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8B" w:rsidRDefault="007166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668B" w:rsidRDefault="0071668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166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668B" w:rsidRDefault="0071668B">
            <w:pPr>
              <w:pStyle w:val="ConsPlusNormal"/>
              <w:outlineLvl w:val="0"/>
            </w:pPr>
            <w:r>
              <w:t>15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668B" w:rsidRDefault="0071668B">
            <w:pPr>
              <w:pStyle w:val="ConsPlusNormal"/>
              <w:jc w:val="right"/>
              <w:outlineLvl w:val="0"/>
            </w:pPr>
            <w:r>
              <w:t>N 45-з</w:t>
            </w:r>
          </w:p>
        </w:tc>
      </w:tr>
    </w:tbl>
    <w:p w:rsidR="0071668B" w:rsidRDefault="00716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Title"/>
        <w:jc w:val="center"/>
      </w:pPr>
      <w:r>
        <w:t>РОССИЙСКАЯ ФЕДЕРАЦИЯ</w:t>
      </w:r>
    </w:p>
    <w:p w:rsidR="0071668B" w:rsidRDefault="0071668B">
      <w:pPr>
        <w:pStyle w:val="ConsPlusTitle"/>
        <w:jc w:val="center"/>
      </w:pPr>
      <w:r>
        <w:t>СМОЛЕНСКАЯ ОБЛАСТЬ</w:t>
      </w:r>
    </w:p>
    <w:p w:rsidR="0071668B" w:rsidRDefault="0071668B">
      <w:pPr>
        <w:pStyle w:val="ConsPlusTitle"/>
        <w:jc w:val="center"/>
      </w:pPr>
    </w:p>
    <w:p w:rsidR="0071668B" w:rsidRDefault="0071668B">
      <w:pPr>
        <w:pStyle w:val="ConsPlusTitle"/>
        <w:jc w:val="center"/>
      </w:pPr>
      <w:r>
        <w:t>ОБЛАСТНОЙ ЗАКОН</w:t>
      </w:r>
    </w:p>
    <w:p w:rsidR="0071668B" w:rsidRDefault="0071668B">
      <w:pPr>
        <w:pStyle w:val="ConsPlusTitle"/>
        <w:jc w:val="center"/>
      </w:pPr>
    </w:p>
    <w:p w:rsidR="0071668B" w:rsidRDefault="0071668B">
      <w:pPr>
        <w:pStyle w:val="ConsPlusTitle"/>
        <w:jc w:val="center"/>
      </w:pPr>
      <w:r>
        <w:t>О НАДЕЛЕНИИ ОРГАНОВ МЕСТНОГО САМОУПРАВЛЕНИЯ ГОРОДСКИХ</w:t>
      </w:r>
    </w:p>
    <w:p w:rsidR="0071668B" w:rsidRDefault="0071668B">
      <w:pPr>
        <w:pStyle w:val="ConsPlusTitle"/>
        <w:jc w:val="center"/>
      </w:pPr>
      <w:r>
        <w:t>ОКРУГОВ, ГОРОДСКИХ И СЕЛЬСКИХ ПОСЕЛЕНИЙ СМОЛЕНСКОЙ ОБЛАСТИ</w:t>
      </w:r>
    </w:p>
    <w:p w:rsidR="0071668B" w:rsidRDefault="0071668B">
      <w:pPr>
        <w:pStyle w:val="ConsPlusTitle"/>
        <w:jc w:val="center"/>
      </w:pPr>
      <w:r>
        <w:t>ГОСУДАРСТВЕННЫМИ ПОЛНОМОЧИЯМИ ПО ОБЕСПЕЧЕНИЮ ПРОВЕДЕНИЯ</w:t>
      </w:r>
    </w:p>
    <w:p w:rsidR="0071668B" w:rsidRDefault="0071668B">
      <w:pPr>
        <w:pStyle w:val="ConsPlusTitle"/>
        <w:jc w:val="center"/>
      </w:pPr>
      <w:r>
        <w:t>РЕМОНТА ОДНОГО ИЗ ЖИЛЫХ ПОМЕЩЕНИЙ, НУЖДАЮЩИХСЯ В РЕМОНТЕ</w:t>
      </w:r>
    </w:p>
    <w:p w:rsidR="0071668B" w:rsidRDefault="0071668B">
      <w:pPr>
        <w:pStyle w:val="ConsPlusTitle"/>
        <w:jc w:val="center"/>
      </w:pPr>
      <w:r>
        <w:t>И ПРИНАДЛЕЖАЩИХ НА ПРАВЕ СОБСТВЕННОСТИ ДЕТЯМ-СИРОТАМ</w:t>
      </w:r>
    </w:p>
    <w:p w:rsidR="0071668B" w:rsidRDefault="0071668B">
      <w:pPr>
        <w:pStyle w:val="ConsPlusTitle"/>
        <w:jc w:val="center"/>
      </w:pPr>
      <w:r>
        <w:t>И ДЕТЯМ, ОСТАВШИМСЯ БЕЗ ПОПЕЧЕНИЯ РОДИТЕЛЕЙ, ЛИЦАМ ИЗ ЧИСЛА</w:t>
      </w:r>
    </w:p>
    <w:p w:rsidR="0071668B" w:rsidRDefault="0071668B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jc w:val="right"/>
      </w:pPr>
      <w:r>
        <w:t>Принят Смоленской областной Думой</w:t>
      </w:r>
    </w:p>
    <w:p w:rsidR="0071668B" w:rsidRDefault="0071668B">
      <w:pPr>
        <w:pStyle w:val="ConsPlusNormal"/>
        <w:jc w:val="right"/>
      </w:pPr>
      <w:r>
        <w:t>12 июля 2011 года</w:t>
      </w:r>
    </w:p>
    <w:p w:rsidR="0071668B" w:rsidRDefault="0071668B">
      <w:pPr>
        <w:pStyle w:val="ConsPlusNormal"/>
        <w:jc w:val="center"/>
      </w:pPr>
      <w:r>
        <w:t>Список изменяющих документов</w:t>
      </w:r>
    </w:p>
    <w:p w:rsidR="0071668B" w:rsidRDefault="0071668B">
      <w:pPr>
        <w:pStyle w:val="ConsPlusNormal"/>
        <w:jc w:val="center"/>
      </w:pPr>
      <w:r>
        <w:t>(в ред. законов Смоленской области</w:t>
      </w:r>
    </w:p>
    <w:p w:rsidR="0071668B" w:rsidRDefault="0071668B">
      <w:pPr>
        <w:pStyle w:val="ConsPlusNormal"/>
        <w:jc w:val="center"/>
      </w:pPr>
      <w:r>
        <w:t xml:space="preserve">от 10.07.2014 </w:t>
      </w:r>
      <w:hyperlink r:id="rId5" w:history="1">
        <w:r>
          <w:rPr>
            <w:color w:val="0000FF"/>
          </w:rPr>
          <w:t>N 80-з</w:t>
        </w:r>
      </w:hyperlink>
      <w:r>
        <w:t xml:space="preserve">, от 29.10.2015 </w:t>
      </w:r>
      <w:hyperlink r:id="rId6" w:history="1">
        <w:r>
          <w:rPr>
            <w:color w:val="0000FF"/>
          </w:rPr>
          <w:t>N 140-з</w:t>
        </w:r>
      </w:hyperlink>
      <w:r>
        <w:t xml:space="preserve">, от 30.11.2016 </w:t>
      </w:r>
      <w:hyperlink r:id="rId7" w:history="1">
        <w:r>
          <w:rPr>
            <w:color w:val="0000FF"/>
          </w:rPr>
          <w:t>N 134-з</w:t>
        </w:r>
      </w:hyperlink>
      <w:r>
        <w:t>,</w:t>
      </w:r>
    </w:p>
    <w:p w:rsidR="0071668B" w:rsidRDefault="0071668B">
      <w:pPr>
        <w:pStyle w:val="ConsPlusNormal"/>
        <w:jc w:val="center"/>
      </w:pPr>
      <w:r>
        <w:t>с изм., внесенными законами Смоленской области</w:t>
      </w:r>
    </w:p>
    <w:p w:rsidR="0071668B" w:rsidRDefault="0071668B">
      <w:pPr>
        <w:pStyle w:val="ConsPlusNormal"/>
        <w:jc w:val="center"/>
      </w:pPr>
      <w:r>
        <w:t xml:space="preserve">от 09.12.2011 </w:t>
      </w:r>
      <w:hyperlink r:id="rId8" w:history="1">
        <w:r>
          <w:rPr>
            <w:color w:val="0000FF"/>
          </w:rPr>
          <w:t>N 126-з</w:t>
        </w:r>
      </w:hyperlink>
      <w:r>
        <w:t xml:space="preserve">, от 27.11.2012 </w:t>
      </w:r>
      <w:hyperlink r:id="rId9" w:history="1">
        <w:r>
          <w:rPr>
            <w:color w:val="0000FF"/>
          </w:rPr>
          <w:t>N 97-з</w:t>
        </w:r>
      </w:hyperlink>
      <w:r>
        <w:t xml:space="preserve">, от 11.12.2013 </w:t>
      </w:r>
      <w:hyperlink r:id="rId10" w:history="1">
        <w:r>
          <w:rPr>
            <w:color w:val="0000FF"/>
          </w:rPr>
          <w:t>N 140-з</w:t>
        </w:r>
      </w:hyperlink>
      <w:r>
        <w:t>,</w:t>
      </w:r>
    </w:p>
    <w:p w:rsidR="0071668B" w:rsidRDefault="0071668B">
      <w:pPr>
        <w:pStyle w:val="ConsPlusNormal"/>
        <w:jc w:val="center"/>
      </w:pPr>
      <w:r>
        <w:t xml:space="preserve">от 11.12.2014 </w:t>
      </w:r>
      <w:hyperlink r:id="rId11" w:history="1">
        <w:r>
          <w:rPr>
            <w:color w:val="0000FF"/>
          </w:rPr>
          <w:t>N 158-з</w:t>
        </w:r>
      </w:hyperlink>
      <w:r>
        <w:t>)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ind w:firstLine="540"/>
        <w:jc w:val="both"/>
        <w:outlineLvl w:val="1"/>
      </w:pPr>
      <w:r>
        <w:t>Статья 1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ind w:firstLine="540"/>
        <w:jc w:val="both"/>
      </w:pPr>
      <w:r>
        <w:t xml:space="preserve">1. Настоящий областной закон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наделяет органы местного самоуправления городских округов, городских и сельских поселений Смоленской области (далее также - органы местного самоуправления) на неограниченный срок государственными полномочиями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за исключением случаев, когда данные жилые помещения находятся в собственности двух или более лиц (кроме лиц указанных категорий) (далее также - государственные полномочия по обеспечению проведения ремонта жилых помещений).</w:t>
      </w:r>
    </w:p>
    <w:p w:rsidR="0071668B" w:rsidRDefault="0071668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Смоленской области от 10.07.2014 N 80-з)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2. Порядок осуществления органами местного самоуправления государственных полномочий по обеспечению проведения ремонта жилых помещений определяется нормативным правовым актом Администрации Смоленской области.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ind w:firstLine="540"/>
        <w:jc w:val="both"/>
        <w:outlineLvl w:val="1"/>
      </w:pPr>
      <w:r>
        <w:t>Статья 2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по обеспечению проведения ремонта жилых помещений вправе: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1) получать финансовое обеспечение осуществления государственных полномочий по обеспечению проведения ремонта жилых помещений за счет субвенции, предоставляемой из областного бюджета;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lastRenderedPageBreak/>
        <w:t>2) получать материальное обеспечение осуществления государственных полномочий по обеспечению проведения ремонта жилых помещений;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3) получать от органа исполнительной власти Смоленской области, уполномоченного осуществлять государственное управление в сфере образования (далее - уполномоченный орган), консультативную и методическую помощь по вопросам осуществления государственных полномочий по обеспечению проведения ремонта жилых помещений;</w:t>
      </w:r>
    </w:p>
    <w:p w:rsidR="0071668B" w:rsidRDefault="0071668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Смоленской области от 10.07.2014 N 80-з)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4) запрашивать у уполномоченного органа и получать от него документы, информацию и материалы, необходимые для осуществления государственных полномочий по обеспечению проведения ремонта жилых помещений.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государственных полномочий по обеспечению проведения ремонта жилых помещений обязаны: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1) осуществлять государственные полномочия по обеспечению проведения ремонта жилых помещений в соответствии с требованиями федерального и областного законодательства;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1.1) предоставлять государственную услугу, связанную с осуществлением государственных полномочий по обеспечению проведения ремонта жилых помещений, в соответствии с административными регламентами, утвержденными органами местного самоуправления;</w:t>
      </w:r>
    </w:p>
    <w:p w:rsidR="0071668B" w:rsidRDefault="0071668B">
      <w:pPr>
        <w:pStyle w:val="ConsPlusNormal"/>
        <w:jc w:val="both"/>
      </w:pPr>
      <w:r>
        <w:t xml:space="preserve">(п. 1.1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Смоленской области от 30.11.2016 N 134-з)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2) использовать по целевому назначению финансовые и материальные средства, переданные для осуществления государственных полномочий по обеспечению проведения ремонта жилых помещений;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3) определить в соответствии с уставом соответствующего городского округа, городского и сельского поселения Смоленской области орган, уполномоченный осуществлять государственные полномочия по обеспечению проведения ремонта жилых помещений;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4) представлять органам государственной власти Смоленской области по их запросам документы, информацию и материалы по вопросам, связанным с осуществлением государственных полномочий по обеспечению проведения ремонта жилых помещений;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 xml:space="preserve">5) представлять отчетность об осуществлении государственных полномочий по обеспечению проведения ремонта жилых помещений в порядке, установленном </w:t>
      </w:r>
      <w:hyperlink w:anchor="P61" w:history="1">
        <w:r>
          <w:rPr>
            <w:color w:val="0000FF"/>
          </w:rPr>
          <w:t>статьей 5</w:t>
        </w:r>
      </w:hyperlink>
      <w:r>
        <w:t xml:space="preserve"> настоящего областного закона.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ind w:firstLine="540"/>
        <w:jc w:val="both"/>
        <w:outlineLvl w:val="1"/>
      </w:pPr>
      <w:r>
        <w:t>Статья 3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ind w:firstLine="540"/>
        <w:jc w:val="both"/>
      </w:pPr>
      <w:r>
        <w:t>Уполномоченный орган в пределах компетенции, установленной областным законодательством, обязан: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1) оказывать органам местного самоуправления консультативную и методическую помощь по вопросам осуществления государственных полномочий по обеспечению проведения ремонта жилых помещений;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2) представлять органам местного самоуправления документы, информацию и материалы, необходимые для осуществления государственных полномочий по обеспечению проведения ремонта жилых помещений;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3) обеспечивать органы местного самоуправления финансовыми и материальными ресурсами для осуществления государственных полномочий по обеспечению проведения ремонта жилых помещений.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ind w:firstLine="540"/>
        <w:jc w:val="both"/>
        <w:outlineLvl w:val="1"/>
      </w:pPr>
      <w:r>
        <w:t>Статья 4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ind w:firstLine="540"/>
        <w:jc w:val="both"/>
      </w:pPr>
      <w:r>
        <w:t xml:space="preserve">1. Расчет норматива для определения общего объема субвенции, предоставляемой бюджетам городских округов Смоленской области, бюджетам городских и сельских поселений Смоленской области из областного бюджета на осуществление государственных полномочий по обеспечению проведения ремонта жилых помещений, осуществляется в соответствии с </w:t>
      </w:r>
      <w:hyperlink w:anchor="P113" w:history="1">
        <w:r>
          <w:rPr>
            <w:color w:val="0000FF"/>
          </w:rPr>
          <w:t>приложением</w:t>
        </w:r>
      </w:hyperlink>
      <w:r>
        <w:t xml:space="preserve"> к настоящему областному закону.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2. Перечень подлежащих передаче в пользование и (или) управление либо в собственность городского округа, городского и сельского поселения Смоленской области материальных средств, необходимых для осуществления органами местного самоуправления государственных полномочий по обеспечению проведения ремонта жилых помещений, определяется правовым актом Администрации Смоленской области.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ind w:firstLine="540"/>
        <w:jc w:val="both"/>
        <w:outlineLvl w:val="1"/>
      </w:pPr>
      <w:bookmarkStart w:id="0" w:name="P61"/>
      <w:bookmarkEnd w:id="0"/>
      <w:r>
        <w:t>Статья 5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ind w:firstLine="540"/>
        <w:jc w:val="both"/>
      </w:pPr>
      <w:r>
        <w:t>Органами местного самоуправления представляется в уполномоченный орган отчетность об осуществлении переданных им государственных полномочий по обеспечению проведения ремонта жилых помещений. Состав и формы указанной отчетности, а также сроки ее представления определяются правовым актом Администрации Смоленской области.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ind w:firstLine="540"/>
        <w:jc w:val="both"/>
        <w:outlineLvl w:val="1"/>
      </w:pPr>
      <w:r>
        <w:t>Статья 6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государственных полномочий по обеспечению проведения ремонта жилых помещений, а также за использованием переданных на эти цели финансовых и материальных средств осуществляется Администрацией Смоленской области, уполномоченным органом и Смоленской областной Думой (далее - контролирующие органы) в пределах компетенции указанных органов, установленной федеральным законодательством, настоящим областным законом и иными областными нормативными правовыми актами.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2. Контроль за осуществлением органами местного самоуправления государственных полномочий по обеспечению проведения ремонта жилых помещений осуществляется контролирующими органами в следующих формах: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1) заслушивание руководителей и иных должностных лиц органов местного самоуправления по вопросам осуществления государственных полномочий по обеспечению проведения ремонта жилых помещений;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2) проведение проверок деятельности органов местного самоуправления по осуществлению государственных полномочий по обеспечению проведения ремонта жилых помещений, в том числе проверок целевого использования финансовых и материальных средств, переданных для осуществления государственных полномочий по обеспечению проведения ремонта жилых помещений;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3) запрос документов, информации и материалов по вопросам, связанным с осуществлением государственных полномочий по обеспечению проведения ремонта жилых помещений;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4) направление органам местного самоуправления письменных предписаний об устранении нарушений настоящего областного закона и иных областных правовых актов, допущенных при осуществлении органами местного самоуправления или их должностными лицами государственных полномочий по обеспечению проведения ремонта жилых помещений.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ind w:firstLine="540"/>
        <w:jc w:val="both"/>
        <w:outlineLvl w:val="1"/>
      </w:pPr>
      <w:r>
        <w:t>Статья 7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ind w:firstLine="540"/>
        <w:jc w:val="both"/>
      </w:pPr>
      <w:r>
        <w:t>1. Осуществление органами местного самоуправления отдельных городских округов, городских и сельских поселений Смоленской области государственных полномочий по обеспечению проведения ремонта жилых помещений прекращается при принятии областного закона о внесении изменений в настоящий областной закон, предусматривающих прекращение осуществления государственных полномочий по обеспечению проведения ремонта жилых помещений органами местного самоуправления этих городских округов, городских и сельских поселений Смоленской области и непосредственное осуществление указанных полномочий органами государственной власти Смоленской области. В случае если проект областного закона о внесении изменений в настоящий областной закон предусматривает прекращение осуществления органами местного самоуправления отдельных городских округов, городских и сельских поселений Смоленской области государственных полномочий по обеспечению проведения ремонта жилых помещений в текущем финансовом году, указанный проект областного закона вносится в Смоленскую областную Думу одновременно с проектом областного закона о внесении соответствующих изменений в областной закон об областном бюджете.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2. Осуществление органами местного самоуправления всех городских округов, городских и сельских поселений Смоленской области государственных полномочий по обеспечению проведения ремонта жилых помещений прекращается путем принятия областного закона о признании утратившим силу настоящего областного закона. В случае если проект областного закона о признании утратившим силу настоящего областного закона предусматривает прекращение осуществления органами местного самоуправления всех городских округов, городских и сельских поселений Смоленской области государственных полномочий по обеспечению проведения ремонта жилых помещений в текущем финансовом году, указанный проект областного закона вносится в Смоленскую областную Думу одновременно с проектом областного закона о внесении соответствующих изменений в областной закон об областном бюджете.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3. Основаниями прекращения органами местного самоуправления всех городских округов, городских и сельских поселений Смоленской области осуществления государственных полномочий по обеспечению проведения ремонта жилых помещений являются: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1) необходимость приведения настоящего областного закона в соответствие с федеральными законами, согласно которым Смоленская область как субъект Российской Федерации утрачивает соответствующие государственные полномочия по обеспечению проведения ремонта жилых помещений либо компетенцию по их передаче органам местного самоуправления;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2) неэффективность осуществления государственных полномочий по обеспечению проведения ремонта жилых помещений органами местного самоуправления городских округов, городских и сельских поселений Смоленской области.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4. Основанием прекращения осуществления государственных полномочий по обеспечению проведения ремонта жилых помещений в отношении органов местного самоуправления отдельных городских округов, городских и сельских поселений Смоленской области является неисполнение либо ненадлежащее исполнение государственных полномочий по обеспечению проведения ремонта жилых помещений, в том числе нецелевое использование финансовых и материальных средств, переданных для осуществления государственных полномочий по обеспечению проведения ремонта жилых помещений.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ind w:firstLine="540"/>
        <w:jc w:val="both"/>
        <w:outlineLvl w:val="1"/>
      </w:pPr>
      <w:r>
        <w:t>Статья 8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ind w:firstLine="540"/>
        <w:jc w:val="both"/>
      </w:pPr>
      <w:r>
        <w:t>1. Настоящий областной закон вступает в силу с 1 октября 2011 года.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Смоленской области от 29.10.2015 N 140-з.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jc w:val="right"/>
      </w:pPr>
      <w:r>
        <w:t>Губернатор</w:t>
      </w:r>
    </w:p>
    <w:p w:rsidR="0071668B" w:rsidRDefault="0071668B">
      <w:pPr>
        <w:pStyle w:val="ConsPlusNormal"/>
        <w:jc w:val="right"/>
      </w:pPr>
      <w:r>
        <w:lastRenderedPageBreak/>
        <w:t>Смоленской области</w:t>
      </w:r>
    </w:p>
    <w:p w:rsidR="0071668B" w:rsidRDefault="0071668B">
      <w:pPr>
        <w:pStyle w:val="ConsPlusNormal"/>
        <w:jc w:val="right"/>
      </w:pPr>
      <w:r>
        <w:t>С.В.АНТУФЬЕВ</w:t>
      </w:r>
    </w:p>
    <w:p w:rsidR="0071668B" w:rsidRDefault="0071668B">
      <w:pPr>
        <w:pStyle w:val="ConsPlusNormal"/>
      </w:pPr>
      <w:r>
        <w:t>15 июля 2011 года</w:t>
      </w:r>
    </w:p>
    <w:p w:rsidR="0071668B" w:rsidRDefault="0071668B">
      <w:pPr>
        <w:pStyle w:val="ConsPlusNormal"/>
        <w:spacing w:before="220"/>
      </w:pPr>
      <w:r>
        <w:t>N 45-з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jc w:val="right"/>
        <w:outlineLvl w:val="0"/>
      </w:pPr>
      <w:r>
        <w:t>Приложение</w:t>
      </w:r>
    </w:p>
    <w:p w:rsidR="0071668B" w:rsidRDefault="0071668B">
      <w:pPr>
        <w:pStyle w:val="ConsPlusNormal"/>
        <w:jc w:val="right"/>
      </w:pPr>
      <w:r>
        <w:t>к областному закону</w:t>
      </w:r>
    </w:p>
    <w:p w:rsidR="0071668B" w:rsidRDefault="0071668B">
      <w:pPr>
        <w:pStyle w:val="ConsPlusNormal"/>
        <w:jc w:val="right"/>
      </w:pPr>
      <w:r>
        <w:t>"О наделении органов местного</w:t>
      </w:r>
    </w:p>
    <w:p w:rsidR="0071668B" w:rsidRDefault="0071668B">
      <w:pPr>
        <w:pStyle w:val="ConsPlusNormal"/>
        <w:jc w:val="right"/>
      </w:pPr>
      <w:r>
        <w:t>самоуправления городских округов,</w:t>
      </w:r>
    </w:p>
    <w:p w:rsidR="0071668B" w:rsidRDefault="0071668B">
      <w:pPr>
        <w:pStyle w:val="ConsPlusNormal"/>
        <w:jc w:val="right"/>
      </w:pPr>
      <w:r>
        <w:t>городских и сельских поселений</w:t>
      </w:r>
    </w:p>
    <w:p w:rsidR="0071668B" w:rsidRDefault="0071668B">
      <w:pPr>
        <w:pStyle w:val="ConsPlusNormal"/>
        <w:jc w:val="right"/>
      </w:pPr>
      <w:r>
        <w:t>Смоленской области</w:t>
      </w:r>
    </w:p>
    <w:p w:rsidR="0071668B" w:rsidRDefault="0071668B">
      <w:pPr>
        <w:pStyle w:val="ConsPlusNormal"/>
        <w:jc w:val="right"/>
      </w:pPr>
      <w:r>
        <w:t>государственными полномочиями</w:t>
      </w:r>
    </w:p>
    <w:p w:rsidR="0071668B" w:rsidRDefault="0071668B">
      <w:pPr>
        <w:pStyle w:val="ConsPlusNormal"/>
        <w:jc w:val="right"/>
      </w:pPr>
      <w:r>
        <w:t>по обеспечению проведения ремонта</w:t>
      </w:r>
    </w:p>
    <w:p w:rsidR="0071668B" w:rsidRDefault="0071668B">
      <w:pPr>
        <w:pStyle w:val="ConsPlusNormal"/>
        <w:jc w:val="right"/>
      </w:pPr>
      <w:r>
        <w:t>одного из жилых помещений, нуждающихся</w:t>
      </w:r>
    </w:p>
    <w:p w:rsidR="0071668B" w:rsidRDefault="0071668B">
      <w:pPr>
        <w:pStyle w:val="ConsPlusNormal"/>
        <w:jc w:val="right"/>
      </w:pPr>
      <w:r>
        <w:t>в ремонте и принадлежащих на праве</w:t>
      </w:r>
    </w:p>
    <w:p w:rsidR="0071668B" w:rsidRDefault="0071668B">
      <w:pPr>
        <w:pStyle w:val="ConsPlusNormal"/>
        <w:jc w:val="right"/>
      </w:pPr>
      <w:r>
        <w:t>собственности детям-сиротам и детям,</w:t>
      </w:r>
    </w:p>
    <w:p w:rsidR="0071668B" w:rsidRDefault="0071668B">
      <w:pPr>
        <w:pStyle w:val="ConsPlusNormal"/>
        <w:jc w:val="right"/>
      </w:pPr>
      <w:r>
        <w:t>оставшимся без попечения родителей,</w:t>
      </w:r>
    </w:p>
    <w:p w:rsidR="0071668B" w:rsidRDefault="0071668B">
      <w:pPr>
        <w:pStyle w:val="ConsPlusNormal"/>
        <w:jc w:val="right"/>
      </w:pPr>
      <w:r>
        <w:t>лицам из числа детей-сирот и детей,</w:t>
      </w:r>
    </w:p>
    <w:p w:rsidR="0071668B" w:rsidRDefault="0071668B">
      <w:pPr>
        <w:pStyle w:val="ConsPlusNormal"/>
        <w:jc w:val="right"/>
      </w:pPr>
      <w:r>
        <w:t>оставшихся без попечения родителей"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Title"/>
        <w:jc w:val="center"/>
      </w:pPr>
      <w:bookmarkStart w:id="1" w:name="P113"/>
      <w:bookmarkEnd w:id="1"/>
      <w:r>
        <w:t>СПОСОБ (МЕТОДИКА)</w:t>
      </w:r>
    </w:p>
    <w:p w:rsidR="0071668B" w:rsidRDefault="0071668B">
      <w:pPr>
        <w:pStyle w:val="ConsPlusTitle"/>
        <w:jc w:val="center"/>
      </w:pPr>
      <w:r>
        <w:t>РАСЧЕТА НОРМАТИВА ДЛЯ ОПРЕДЕЛЕНИЯ ОБЩЕГО ОБЪЕМА СУБВЕНЦИИ,</w:t>
      </w:r>
    </w:p>
    <w:p w:rsidR="0071668B" w:rsidRDefault="0071668B">
      <w:pPr>
        <w:pStyle w:val="ConsPlusTitle"/>
        <w:jc w:val="center"/>
      </w:pPr>
      <w:r>
        <w:t>ПРЕДОСТАВЛЯЕМОЙ БЮДЖЕТАМ ГОРОДСКИХ ОКРУГОВ СМОЛЕНСКОЙ</w:t>
      </w:r>
    </w:p>
    <w:p w:rsidR="0071668B" w:rsidRDefault="0071668B">
      <w:pPr>
        <w:pStyle w:val="ConsPlusTitle"/>
        <w:jc w:val="center"/>
      </w:pPr>
      <w:r>
        <w:t>ОБЛАСТИ, БЮДЖЕТАМ ГОРОДСКИХ И СЕЛЬСКИХ ПОСЕЛЕНИЙ СМОЛЕНСКОЙ</w:t>
      </w:r>
    </w:p>
    <w:p w:rsidR="0071668B" w:rsidRDefault="0071668B">
      <w:pPr>
        <w:pStyle w:val="ConsPlusTitle"/>
        <w:jc w:val="center"/>
      </w:pPr>
      <w:r>
        <w:t>ОБЛАСТИ ИЗ ОБЛАСТНОГО БЮДЖЕТА НА ОСУЩЕСТВЛЕНИЕ</w:t>
      </w:r>
    </w:p>
    <w:p w:rsidR="0071668B" w:rsidRDefault="0071668B">
      <w:pPr>
        <w:pStyle w:val="ConsPlusTitle"/>
        <w:jc w:val="center"/>
      </w:pPr>
      <w:r>
        <w:t>ГОСУДАРСТВЕННЫХ ПОЛНОМОЧИЙ ПО ОБЕСПЕЧЕНИЮ ПРОВЕДЕНИЯ РЕМОНТА</w:t>
      </w:r>
    </w:p>
    <w:p w:rsidR="0071668B" w:rsidRDefault="0071668B">
      <w:pPr>
        <w:pStyle w:val="ConsPlusTitle"/>
        <w:jc w:val="center"/>
      </w:pPr>
      <w:r>
        <w:t>ОДНОГО ИЗ ЖИЛЫХ ПОМЕЩЕНИЙ, НУЖДАЮЩИХСЯ В РЕМОНТЕ</w:t>
      </w:r>
    </w:p>
    <w:p w:rsidR="0071668B" w:rsidRDefault="0071668B">
      <w:pPr>
        <w:pStyle w:val="ConsPlusTitle"/>
        <w:jc w:val="center"/>
      </w:pPr>
      <w:r>
        <w:t>И ПРИНАДЛЕЖАЩИХ НА ПРАВЕ СОБСТВЕННОСТИ ДЕТЯМ-СИРОТАМ</w:t>
      </w:r>
    </w:p>
    <w:p w:rsidR="0071668B" w:rsidRDefault="0071668B">
      <w:pPr>
        <w:pStyle w:val="ConsPlusTitle"/>
        <w:jc w:val="center"/>
      </w:pPr>
      <w:r>
        <w:t>И ДЕТЯМ, ОСТАВШИМСЯ БЕЗ ПОПЕЧЕНИЯ РОДИТЕЛЕЙ, ЛИЦАМ ИЗ ЧИСЛА</w:t>
      </w:r>
    </w:p>
    <w:p w:rsidR="0071668B" w:rsidRDefault="0071668B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71668B" w:rsidRDefault="0071668B">
      <w:pPr>
        <w:pStyle w:val="ConsPlusNormal"/>
        <w:jc w:val="center"/>
      </w:pPr>
      <w:r>
        <w:t>Список изменяющих документов</w:t>
      </w:r>
    </w:p>
    <w:p w:rsidR="0071668B" w:rsidRDefault="0071668B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Смоленской области</w:t>
      </w:r>
    </w:p>
    <w:p w:rsidR="0071668B" w:rsidRDefault="0071668B">
      <w:pPr>
        <w:pStyle w:val="ConsPlusNormal"/>
        <w:jc w:val="center"/>
      </w:pPr>
      <w:r>
        <w:t>от 10.07.2014 N 80-з)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ind w:firstLine="540"/>
        <w:jc w:val="both"/>
      </w:pPr>
      <w:r>
        <w:t>Для определения общего объема субвенции, предоставляемой бюджетам городских округов Смоленской области, бюджетам городских и сельских поселений Смоленской области из областного бюджета на осуществление государственных полномочий по обеспечению проведения ремонта жилых помещений, применяется норматив расходов на обеспечение проведения 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за исключением случаев, когда данные жилые помещения находятся в собственности двух или более лиц (кроме лиц указанных категорий) (далее - норматив расходов на обеспечение проведения ремонта жилых помещений), который рассчитывается на 1 квадратный метр общей площади жилого помещения по следующей формуле:</w:t>
      </w:r>
    </w:p>
    <w:p w:rsidR="0071668B" w:rsidRDefault="0071668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Смоленской области от 10.07.2014 N 80-з)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jc w:val="center"/>
      </w:pPr>
      <w:r>
        <w:t>Nj = Сj + Мj, где: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ind w:firstLine="540"/>
        <w:jc w:val="both"/>
      </w:pPr>
      <w:r>
        <w:t xml:space="preserve">Nj - норматив расходов на обеспечение проведения ремонта жилых помещений в j-м </w:t>
      </w:r>
      <w:r>
        <w:lastRenderedPageBreak/>
        <w:t>городском округе Смоленской области, j-м городском поселении Смоленской области, j-м сельском поселении Смоленской области;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Сj - средняя стоимость 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за исключением случаев, когда данные жилые помещения находятся в собственности двух или более лиц (кроме лиц указанных категорий), в j-м городском округе Смоленской области, j-м городском поселении Смоленской области, j-м сельском поселении Смоленской области, в расчете на 1 квадратный метр общей площади жилого помещения, определяемая нормативным правовым актом Администрации Смоленской области;</w:t>
      </w:r>
    </w:p>
    <w:p w:rsidR="0071668B" w:rsidRDefault="0071668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Смоленской области от 10.07.2014 N 80-з)</w:t>
      </w:r>
    </w:p>
    <w:p w:rsidR="0071668B" w:rsidRDefault="0071668B">
      <w:pPr>
        <w:pStyle w:val="ConsPlusNormal"/>
        <w:spacing w:before="220"/>
        <w:ind w:firstLine="540"/>
        <w:jc w:val="both"/>
      </w:pPr>
      <w:r>
        <w:t>Мj - норматив объема материальных затрат, связанных с осуществлением органами местного самоуправления городских округов, городских и сельских поселений Смоленской области государственных полномочий по обеспечению проведения ремонта жилых помещений в j-м городском округе Смоленской области, j-м городском поселении Смоленской области, j-м сельском поселении Смоленской области, в расчете на 1 квадратный метр общей площади жилого помещения, устанавливаемый правовым актом Администрации Смоленской области.</w:t>
      </w: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jc w:val="both"/>
      </w:pPr>
    </w:p>
    <w:p w:rsidR="0071668B" w:rsidRDefault="00716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A16" w:rsidRDefault="006D0A16">
      <w:bookmarkStart w:id="2" w:name="_GoBack"/>
      <w:bookmarkEnd w:id="2"/>
    </w:p>
    <w:sectPr w:rsidR="006D0A16" w:rsidSect="00A0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8B"/>
    <w:rsid w:val="006D0A16"/>
    <w:rsid w:val="0071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4D530-220C-4DB3-8414-947E7CB5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563E3C669D284426F014488A7EC4D54E8DC3E589E09FEE77D1AA404479606912E3B096EC9180D1F041BI0n4I" TargetMode="External"/><Relationship Id="rId13" Type="http://schemas.openxmlformats.org/officeDocument/2006/relationships/hyperlink" Target="consultantplus://offline/ref=9EA563E3C669D284426F014488A7EC4D54E8DC3E5B9F0EFBE57D1AA404479606912E3B096EC9180C1D041EI0n2I" TargetMode="External"/><Relationship Id="rId18" Type="http://schemas.openxmlformats.org/officeDocument/2006/relationships/hyperlink" Target="consultantplus://offline/ref=9EA563E3C669D284426F014488A7EC4D54E8DC3E5B9F0EFBE57D1AA404479606912E3B096EC9180C1D041EI0n7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EA563E3C669D284426F014488A7EC4D54E8DC3E55900DFCE37D1AA404479606912E3B096EC9180C1D041FI0nAI" TargetMode="External"/><Relationship Id="rId12" Type="http://schemas.openxmlformats.org/officeDocument/2006/relationships/hyperlink" Target="consultantplus://offline/ref=9EA563E3C669D284426F1F499ECBB14750EB833B5D9206ACBA2241F9534E9C51D661624B2AC5180FI1n9I" TargetMode="External"/><Relationship Id="rId17" Type="http://schemas.openxmlformats.org/officeDocument/2006/relationships/hyperlink" Target="consultantplus://offline/ref=9EA563E3C669D284426F014488A7EC4D54E8DC3E5B9F0EFBE57D1AA404479606912E3B096EC9180C1D041EI0n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A563E3C669D284426F014488A7EC4D54E8DC3E5A9008FFEE7D1AA404479606912E3B096EC9180C1D041FI0nA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563E3C669D284426F014488A7EC4D54E8DC3E5A9008FFEE7D1AA404479606912E3B096EC9180C1D041FI0nAI" TargetMode="External"/><Relationship Id="rId11" Type="http://schemas.openxmlformats.org/officeDocument/2006/relationships/hyperlink" Target="consultantplus://offline/ref=9EA563E3C669D284426F014488A7EC4D54E8DC3E5A9E0FFAE47D1AA404479606912E3B096EC9180C1D0316I0n2I" TargetMode="External"/><Relationship Id="rId5" Type="http://schemas.openxmlformats.org/officeDocument/2006/relationships/hyperlink" Target="consultantplus://offline/ref=9EA563E3C669D284426F014488A7EC4D54E8DC3E5B9F0EFBE57D1AA404479606912E3B096EC9180C1D041FI0nAI" TargetMode="External"/><Relationship Id="rId15" Type="http://schemas.openxmlformats.org/officeDocument/2006/relationships/hyperlink" Target="consultantplus://offline/ref=9EA563E3C669D284426F014488A7EC4D54E8DC3E55900DFCE37D1AA404479606912E3B096EC9180C1D041FI0nAI" TargetMode="External"/><Relationship Id="rId10" Type="http://schemas.openxmlformats.org/officeDocument/2006/relationships/hyperlink" Target="consultantplus://offline/ref=9EA563E3C669D284426F014488A7EC4D54E8DC3E5A9705F8E17D1AA404479606912E3B096EC91E0E1B00I1nBI" TargetMode="External"/><Relationship Id="rId19" Type="http://schemas.openxmlformats.org/officeDocument/2006/relationships/hyperlink" Target="consultantplus://offline/ref=9EA563E3C669D284426F014488A7EC4D54E8DC3E5B9F0EFBE57D1AA404479606912E3B096EC9180C1D041EI0n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A563E3C669D284426F014488A7EC4D54E8DC3E5B900BFBE67D1AA404479606912E3B096EC9180D1E011FI0nAI" TargetMode="External"/><Relationship Id="rId14" Type="http://schemas.openxmlformats.org/officeDocument/2006/relationships/hyperlink" Target="consultantplus://offline/ref=9EA563E3C669D284426F014488A7EC4D54E8DC3E5B9F0EFBE57D1AA404479606912E3B096EC9180C1D041EI0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2553</Words>
  <Characters>14554</Characters>
  <Application>Microsoft Office Word</Application>
  <DocSecurity>0</DocSecurity>
  <Lines>121</Lines>
  <Paragraphs>34</Paragraphs>
  <ScaleCrop>false</ScaleCrop>
  <Company/>
  <LinksUpToDate>false</LinksUpToDate>
  <CharactersWithSpaces>17073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Romanova_SA</dc:creator>
  <cp:keywords/>
  <dc:description/>
  <cp:lastModifiedBy>Romanova_SA</cp:lastModifiedBy>
  <cp:revision>1</cp:revision>
  <dcterms:created xsi:type="dcterms:W3CDTF">2017-11-21T08:39:00Z</dcterms:created>
  <dcterms:modified xsi:type="dcterms:W3CDTF">2017-11-21T08:39:00Z</dcterms:modified>
</cp:coreProperties>
</file>