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AC" w:rsidRPr="003729D2" w:rsidRDefault="006F41AC" w:rsidP="006F41AC">
      <w:pPr>
        <w:pStyle w:val="a4"/>
        <w:ind w:firstLine="709"/>
        <w:jc w:val="center"/>
        <w:rPr>
          <w:b/>
          <w:sz w:val="18"/>
          <w:szCs w:val="18"/>
        </w:rPr>
      </w:pPr>
      <w:r w:rsidRPr="003729D2">
        <w:rPr>
          <w:b/>
          <w:sz w:val="18"/>
          <w:szCs w:val="18"/>
        </w:rPr>
        <w:t>ИНФОРМАЦИОННАЯ КАРТА ИННОВАЦИОННОГО ОПЫТА</w:t>
      </w:r>
    </w:p>
    <w:p w:rsidR="006F41AC" w:rsidRPr="000D39E1" w:rsidRDefault="006F41AC" w:rsidP="006F41AC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0D39E1">
        <w:rPr>
          <w:rFonts w:ascii="Times New Roman" w:eastAsia="Times New Roman" w:hAnsi="Times New Roman" w:cs="Times New Roman"/>
          <w:color w:val="auto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846"/>
        <w:gridCol w:w="6269"/>
      </w:tblGrid>
      <w:tr w:rsidR="006F41AC" w:rsidRPr="000D39E1" w:rsidTr="00F166DB">
        <w:tc>
          <w:tcPr>
            <w:tcW w:w="482" w:type="dxa"/>
          </w:tcPr>
          <w:p w:rsidR="006F41AC" w:rsidRPr="000D39E1" w:rsidRDefault="006F41AC" w:rsidP="006F41A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Ф.И.О. автора опыта</w:t>
            </w:r>
          </w:p>
        </w:tc>
        <w:tc>
          <w:tcPr>
            <w:tcW w:w="6753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Орехова Людмила Дмитриевна</w:t>
            </w:r>
          </w:p>
        </w:tc>
      </w:tr>
      <w:tr w:rsidR="006F41AC" w:rsidRPr="000D39E1" w:rsidTr="00F166DB">
        <w:tc>
          <w:tcPr>
            <w:tcW w:w="482" w:type="dxa"/>
          </w:tcPr>
          <w:p w:rsidR="006F41AC" w:rsidRPr="000D39E1" w:rsidRDefault="006F41AC" w:rsidP="006F41A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Организация, в которой работает автор опыта</w:t>
            </w:r>
          </w:p>
        </w:tc>
        <w:tc>
          <w:tcPr>
            <w:tcW w:w="6753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</w:t>
            </w:r>
            <w:proofErr w:type="spellStart"/>
            <w:r>
              <w:rPr>
                <w:sz w:val="22"/>
                <w:szCs w:val="22"/>
              </w:rPr>
              <w:t>Хиславичская</w:t>
            </w:r>
            <w:proofErr w:type="spellEnd"/>
            <w:r>
              <w:rPr>
                <w:sz w:val="22"/>
                <w:szCs w:val="22"/>
              </w:rPr>
              <w:t xml:space="preserve"> СШ»</w:t>
            </w:r>
          </w:p>
        </w:tc>
      </w:tr>
      <w:tr w:rsidR="006F41AC" w:rsidRPr="000D39E1" w:rsidTr="00F166DB">
        <w:tc>
          <w:tcPr>
            <w:tcW w:w="482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Адрес</w:t>
            </w:r>
          </w:p>
        </w:tc>
        <w:tc>
          <w:tcPr>
            <w:tcW w:w="6753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</w:p>
        </w:tc>
      </w:tr>
      <w:tr w:rsidR="006F41AC" w:rsidRPr="000D39E1" w:rsidTr="00F166DB">
        <w:tc>
          <w:tcPr>
            <w:tcW w:w="482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6753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89150460487</w:t>
            </w:r>
          </w:p>
        </w:tc>
      </w:tr>
      <w:tr w:rsidR="006F41AC" w:rsidRPr="000D39E1" w:rsidTr="00F166DB">
        <w:tc>
          <w:tcPr>
            <w:tcW w:w="482" w:type="dxa"/>
          </w:tcPr>
          <w:p w:rsidR="006F41AC" w:rsidRPr="000D39E1" w:rsidRDefault="006F41AC" w:rsidP="006F41A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6753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6F41AC" w:rsidRPr="000D39E1" w:rsidTr="00F166DB">
        <w:tc>
          <w:tcPr>
            <w:tcW w:w="482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Преподаваемый предмет или выполняемый функционал</w:t>
            </w:r>
          </w:p>
        </w:tc>
        <w:tc>
          <w:tcPr>
            <w:tcW w:w="6753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 w:rsidRPr="0097130C">
              <w:rPr>
                <w:szCs w:val="24"/>
              </w:rPr>
              <w:t>Русский язык, литературное чтение, математика, окружающий мир, технология, изобразительное искусство, физкультура,  ОРКСЭ</w:t>
            </w:r>
          </w:p>
        </w:tc>
      </w:tr>
      <w:tr w:rsidR="006F41AC" w:rsidRPr="000D39E1" w:rsidTr="00F166DB">
        <w:tc>
          <w:tcPr>
            <w:tcW w:w="482" w:type="dxa"/>
          </w:tcPr>
          <w:p w:rsidR="006F41AC" w:rsidRPr="000D39E1" w:rsidRDefault="006F41AC" w:rsidP="006F41AC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 w:rsidRPr="000D39E1">
              <w:rPr>
                <w:sz w:val="22"/>
                <w:szCs w:val="22"/>
              </w:rPr>
              <w:t>Стаж работы в должности</w:t>
            </w:r>
          </w:p>
        </w:tc>
        <w:tc>
          <w:tcPr>
            <w:tcW w:w="6753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</w:tr>
    </w:tbl>
    <w:p w:rsidR="006F41AC" w:rsidRPr="000D39E1" w:rsidRDefault="006F41AC" w:rsidP="006F41AC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II</w:t>
      </w:r>
      <w:r w:rsidRPr="000D39E1">
        <w:rPr>
          <w:rFonts w:ascii="Times New Roman" w:eastAsia="Times New Roman" w:hAnsi="Times New Roman" w:cs="Times New Roman"/>
          <w:color w:val="auto"/>
        </w:rPr>
        <w:t>.Сущностные характеристики опыта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18"/>
        <w:gridCol w:w="8137"/>
      </w:tblGrid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pStyle w:val="a4"/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pStyle w:val="a4"/>
              <w:rPr>
                <w:sz w:val="22"/>
                <w:szCs w:val="22"/>
              </w:rPr>
            </w:pPr>
            <w:r w:rsidRPr="000D39E1">
              <w:rPr>
                <w:b/>
                <w:sz w:val="22"/>
                <w:szCs w:val="22"/>
              </w:rPr>
              <w:t>Тема</w:t>
            </w:r>
            <w:r w:rsidRPr="000D39E1">
              <w:rPr>
                <w:sz w:val="22"/>
                <w:szCs w:val="22"/>
              </w:rPr>
              <w:t xml:space="preserve"> инновационного педагогического опыта (ИПО)</w:t>
            </w:r>
          </w:p>
        </w:tc>
        <w:tc>
          <w:tcPr>
            <w:tcW w:w="8137" w:type="dxa"/>
          </w:tcPr>
          <w:p w:rsidR="006F41AC" w:rsidRPr="00012728" w:rsidRDefault="006F41AC" w:rsidP="00F166DB">
            <w:pPr>
              <w:pStyle w:val="c2"/>
              <w:spacing w:before="0" w:beforeAutospacing="0" w:after="0" w:afterAutospacing="0"/>
              <w:jc w:val="both"/>
            </w:pPr>
            <w:r w:rsidRPr="00012728">
              <w:rPr>
                <w:color w:val="000000"/>
              </w:rPr>
              <w:t>Формирование читательской компетентности  младшего школьника средствами технологии продуктивного чтения</w:t>
            </w:r>
          </w:p>
          <w:p w:rsidR="006F41AC" w:rsidRPr="000D39E1" w:rsidRDefault="006F41AC" w:rsidP="00F166DB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Причины,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побудившие автора к изменению своей педагогической практики </w:t>
            </w:r>
          </w:p>
        </w:tc>
        <w:tc>
          <w:tcPr>
            <w:tcW w:w="8137" w:type="dxa"/>
          </w:tcPr>
          <w:p w:rsidR="006F41AC" w:rsidRPr="00012728" w:rsidRDefault="006F41AC" w:rsidP="00F166D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8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между требованиями ФГОС НОО к </w:t>
            </w:r>
            <w:proofErr w:type="spellStart"/>
            <w:r w:rsidRPr="00012728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0127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освоения ООП НОО и низким уровнем смыслового чтения обучающихся; между необходимостью использования современных технических средств обучения и отсутствием интереса к работе с книгой; между традиционной методикой преподавания и ориентацией на развитие личности ребенка.</w:t>
            </w:r>
          </w:p>
          <w:p w:rsidR="006F41AC" w:rsidRPr="00012728" w:rsidRDefault="006F41AC" w:rsidP="00F16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1AC" w:rsidRPr="00012728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Цель,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преследуемая автором в процессе создания ИПО, </w:t>
            </w: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задачи</w:t>
            </w:r>
          </w:p>
        </w:tc>
        <w:tc>
          <w:tcPr>
            <w:tcW w:w="8137" w:type="dxa"/>
          </w:tcPr>
          <w:p w:rsidR="006F41AC" w:rsidRDefault="006F41AC" w:rsidP="00F1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0127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оздание условий для формирования и развития  </w:t>
            </w:r>
            <w:r w:rsidRPr="0001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читательской компетентности школьника на уроках литературного чтения.</w:t>
            </w:r>
          </w:p>
          <w:p w:rsidR="006F41AC" w:rsidRPr="00012728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78">
              <w:rPr>
                <w:rFonts w:ascii="Times New Roman" w:eastAsia="Times New Roman" w:hAnsi="Times New Roman" w:cs="Times New Roman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Cs w:val="28"/>
              </w:rPr>
              <w:t>В</w:t>
            </w:r>
            <w:r w:rsidRPr="00012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ыделить </w:t>
            </w:r>
            <w:r w:rsidRPr="0001272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принципы работы в современных условиях обучения;</w:t>
            </w:r>
          </w:p>
          <w:p w:rsidR="006F41AC" w:rsidRPr="00012728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8">
              <w:rPr>
                <w:rFonts w:ascii="Times New Roman" w:hAnsi="Times New Roman" w:cs="Times New Roman"/>
                <w:sz w:val="24"/>
                <w:szCs w:val="24"/>
              </w:rPr>
              <w:t>-создать методическую систему, направленную на развитие читательских компетенций младших школьников, включающую  методическую копилку методов, приёмов и упражнений;</w:t>
            </w:r>
          </w:p>
          <w:p w:rsidR="006F41AC" w:rsidRPr="00012728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8">
              <w:rPr>
                <w:rFonts w:ascii="Times New Roman" w:hAnsi="Times New Roman" w:cs="Times New Roman"/>
                <w:sz w:val="24"/>
                <w:szCs w:val="24"/>
              </w:rPr>
              <w:t>- формировать познавательный интерес к чтению как основному виду учебной деятельности младших школьников.</w:t>
            </w:r>
          </w:p>
          <w:p w:rsidR="006F41AC" w:rsidRPr="00012728" w:rsidRDefault="006F41AC" w:rsidP="00F1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1AC" w:rsidRPr="00012728" w:rsidRDefault="006F41AC" w:rsidP="00F16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 xml:space="preserve">Концепция 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изменений </w:t>
            </w:r>
          </w:p>
        </w:tc>
        <w:tc>
          <w:tcPr>
            <w:tcW w:w="8137" w:type="dxa"/>
          </w:tcPr>
          <w:p w:rsidR="006F41AC" w:rsidRPr="00820779" w:rsidRDefault="006F41AC" w:rsidP="00F166DB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820779">
              <w:t xml:space="preserve">Концепция изменений предполагает </w:t>
            </w:r>
            <w:r>
              <w:t xml:space="preserve">овладение </w:t>
            </w:r>
            <w:r w:rsidRPr="00820779">
              <w:t xml:space="preserve"> эффективными и оптимальными технологиями и систематическую работу педагога по формированию и развитию читательской компетентности, мотивационной сферы, самостоятельности обучающихся.</w:t>
            </w:r>
          </w:p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Сущность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ИПО</w:t>
            </w:r>
          </w:p>
        </w:tc>
        <w:tc>
          <w:tcPr>
            <w:tcW w:w="8137" w:type="dxa"/>
          </w:tcPr>
          <w:p w:rsidR="006F41AC" w:rsidRPr="00591E1A" w:rsidRDefault="006F41AC" w:rsidP="00F166DB">
            <w:pPr>
              <w:pStyle w:val="a8"/>
              <w:spacing w:before="240" w:beforeAutospacing="0" w:after="0" w:afterAutospacing="0"/>
              <w:ind w:firstLine="851"/>
              <w:jc w:val="both"/>
              <w:rPr>
                <w:color w:val="000000"/>
              </w:rPr>
            </w:pPr>
            <w:r w:rsidRPr="00591E1A">
              <w:t xml:space="preserve">Изучив подходы к формированию читательской компетентности младших школьников в рамках </w:t>
            </w:r>
            <w:proofErr w:type="spellStart"/>
            <w:r w:rsidRPr="00591E1A">
              <w:t>деятельностного</w:t>
            </w:r>
            <w:proofErr w:type="spellEnd"/>
            <w:r w:rsidRPr="00591E1A">
              <w:t xml:space="preserve">, (Л.С. </w:t>
            </w:r>
            <w:proofErr w:type="spellStart"/>
            <w:r w:rsidRPr="00591E1A">
              <w:t>Выготский</w:t>
            </w:r>
            <w:proofErr w:type="spellEnd"/>
            <w:r w:rsidRPr="00591E1A">
              <w:t xml:space="preserve">, Л.В. </w:t>
            </w:r>
            <w:proofErr w:type="spellStart"/>
            <w:r w:rsidRPr="00591E1A">
              <w:t>Занков</w:t>
            </w:r>
            <w:proofErr w:type="spellEnd"/>
            <w:r w:rsidRPr="00591E1A">
              <w:t xml:space="preserve">, В.В. Давыдов, Д.Б. </w:t>
            </w:r>
            <w:proofErr w:type="spellStart"/>
            <w:r w:rsidRPr="00591E1A">
              <w:t>Эльконинидр</w:t>
            </w:r>
            <w:proofErr w:type="spellEnd"/>
            <w:r w:rsidRPr="00591E1A">
              <w:t>.), личностно-ориентированного (</w:t>
            </w:r>
            <w:proofErr w:type="spellStart"/>
            <w:r w:rsidRPr="00591E1A">
              <w:t>Е.В.Бондаревская</w:t>
            </w:r>
            <w:proofErr w:type="spellEnd"/>
            <w:r w:rsidRPr="00591E1A">
              <w:t xml:space="preserve">, И.С. </w:t>
            </w:r>
            <w:proofErr w:type="spellStart"/>
            <w:r w:rsidRPr="00591E1A">
              <w:t>Якиманская</w:t>
            </w:r>
            <w:proofErr w:type="spellEnd"/>
            <w:r w:rsidRPr="00591E1A">
              <w:t xml:space="preserve">) и </w:t>
            </w:r>
            <w:proofErr w:type="spellStart"/>
            <w:r w:rsidRPr="00591E1A">
              <w:t>компетентностного</w:t>
            </w:r>
            <w:proofErr w:type="spellEnd"/>
            <w:r w:rsidRPr="00591E1A">
              <w:t xml:space="preserve"> (В.А. </w:t>
            </w:r>
            <w:proofErr w:type="spellStart"/>
            <w:r w:rsidRPr="00591E1A">
              <w:t>Болотов</w:t>
            </w:r>
            <w:proofErr w:type="spellEnd"/>
            <w:r w:rsidRPr="00591E1A">
              <w:t xml:space="preserve">, А.А. Вербицкий, В.Г. </w:t>
            </w:r>
            <w:proofErr w:type="spellStart"/>
            <w:r w:rsidRPr="00591E1A">
              <w:t>Виненко</w:t>
            </w:r>
            <w:proofErr w:type="spellEnd"/>
            <w:r w:rsidRPr="00591E1A">
              <w:t xml:space="preserve">, И.А.Зимняя, А.М. Новиков, В.А. </w:t>
            </w:r>
            <w:proofErr w:type="spellStart"/>
            <w:r w:rsidRPr="00591E1A">
              <w:t>Сластенин</w:t>
            </w:r>
            <w:proofErr w:type="spellEnd"/>
            <w:r w:rsidRPr="00591E1A">
              <w:t xml:space="preserve">, </w:t>
            </w:r>
            <w:r w:rsidRPr="00591E1A">
              <w:lastRenderedPageBreak/>
              <w:t xml:space="preserve">А.В. Хуторской) </w:t>
            </w:r>
            <w:proofErr w:type="spellStart"/>
            <w:r w:rsidRPr="00591E1A">
              <w:t>подходов</w:t>
            </w:r>
            <w:proofErr w:type="gramStart"/>
            <w:r w:rsidRPr="00591E1A">
              <w:t>,т</w:t>
            </w:r>
            <w:proofErr w:type="gramEnd"/>
            <w:r w:rsidRPr="00591E1A">
              <w:t>ехнологию</w:t>
            </w:r>
            <w:proofErr w:type="spellEnd"/>
            <w:r w:rsidRPr="00591E1A">
              <w:t xml:space="preserve"> продуктивного чтения, </w:t>
            </w:r>
            <w:proofErr w:type="spellStart"/>
            <w:r w:rsidRPr="00591E1A">
              <w:t>разработаннуюпрофессором</w:t>
            </w:r>
            <w:proofErr w:type="spellEnd"/>
            <w:r w:rsidRPr="00591E1A">
              <w:t xml:space="preserve"> Н. Н. </w:t>
            </w:r>
            <w:proofErr w:type="spellStart"/>
            <w:r w:rsidRPr="00591E1A">
              <w:t>Светловскойи</w:t>
            </w:r>
            <w:r w:rsidRPr="00591E1A">
              <w:rPr>
                <w:color w:val="000000"/>
              </w:rPr>
              <w:t>методику</w:t>
            </w:r>
            <w:proofErr w:type="spellEnd"/>
            <w:r w:rsidRPr="00591E1A">
              <w:rPr>
                <w:color w:val="000000"/>
              </w:rPr>
              <w:t xml:space="preserve"> профессора И.П. Федоренко, пришла к выводу, что именно технология продуктивного чтения является оптимальной для развития читательской компетентности, так как выгодно отличается от традиционного подхода к обучению чтению.</w:t>
            </w:r>
          </w:p>
          <w:p w:rsidR="006F41AC" w:rsidRPr="00591E1A" w:rsidRDefault="006F41AC" w:rsidP="00F166DB">
            <w:pPr>
              <w:pStyle w:val="a8"/>
              <w:spacing w:before="0" w:beforeAutospacing="0" w:after="0" w:afterAutospacing="0"/>
              <w:ind w:firstLine="851"/>
              <w:jc w:val="both"/>
            </w:pPr>
            <w:r w:rsidRPr="00591E1A">
              <w:rPr>
                <w:color w:val="000000"/>
              </w:rPr>
              <w:t>Проанализировав весь изученный материал, я создала свою методическую систему, включающую целевой компонент, 2 периода обучения, приемы и формы работы, отличающиеся по целевым установкам и возрастным особенностям обучающихся,необходимые условия и результат педагогической деятельности.</w:t>
            </w:r>
          </w:p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Описание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инновационной деятельности автора, </w:t>
            </w:r>
            <w:r w:rsidRPr="000D39E1">
              <w:rPr>
                <w:rFonts w:ascii="Times New Roman" w:eastAsia="Times New Roman" w:hAnsi="Times New Roman" w:cs="Times New Roman"/>
                <w:iCs/>
                <w:sz w:val="22"/>
              </w:rPr>
              <w:t>трудоемкость, ограничения, риски</w:t>
            </w:r>
          </w:p>
        </w:tc>
        <w:tc>
          <w:tcPr>
            <w:tcW w:w="8137" w:type="dxa"/>
          </w:tcPr>
          <w:p w:rsidR="006F41AC" w:rsidRPr="00591E1A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1A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я выделила 2 периода:</w:t>
            </w:r>
          </w:p>
          <w:p w:rsidR="006F41AC" w:rsidRPr="00591E1A" w:rsidRDefault="006F41AC" w:rsidP="00F166DB">
            <w:pPr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E1A">
              <w:rPr>
                <w:rFonts w:ascii="Times New Roman" w:hAnsi="Times New Roman" w:cs="Times New Roman"/>
                <w:sz w:val="24"/>
                <w:szCs w:val="24"/>
              </w:rPr>
              <w:t>1период - 1-2 классы – ведущими для меня является система упражнений  по отработке навыков чтения: беглости, правильности, выразительности, осознанности, чему способствуют упражнения на развитие речевого аппарата и фонематического слуха: речевая разминка, дыхательная гимнастика,  упражнения на отработку дикции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скороговорки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1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Эффективными приёмами считаю:</w:t>
            </w:r>
          </w:p>
          <w:p w:rsidR="006F41AC" w:rsidRPr="00591E1A" w:rsidRDefault="006F41AC" w:rsidP="00F166DB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12"/>
              <w:gridCol w:w="5787"/>
            </w:tblGrid>
            <w:tr w:rsidR="006F41AC" w:rsidRPr="00B737EF" w:rsidTr="00B737EF">
              <w:tc>
                <w:tcPr>
                  <w:tcW w:w="1812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Прием</w:t>
                  </w:r>
                </w:p>
              </w:tc>
              <w:tc>
                <w:tcPr>
                  <w:tcW w:w="5787" w:type="dxa"/>
                </w:tcPr>
                <w:p w:rsidR="006F41AC" w:rsidRPr="00B737EF" w:rsidRDefault="006F41AC" w:rsidP="00F166DB">
                  <w:pPr>
                    <w:ind w:hanging="111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Действия</w:t>
                  </w:r>
                </w:p>
              </w:tc>
            </w:tr>
            <w:tr w:rsidR="006F41AC" w:rsidRPr="00B737EF" w:rsidTr="00B737EF">
              <w:tc>
                <w:tcPr>
                  <w:tcW w:w="1812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«Буксир»</w:t>
                  </w:r>
                </w:p>
              </w:tc>
              <w:tc>
                <w:tcPr>
                  <w:tcW w:w="5787" w:type="dxa"/>
                </w:tcPr>
                <w:p w:rsidR="006F41AC" w:rsidRPr="00B737EF" w:rsidRDefault="006F41AC" w:rsidP="00F166DB">
                  <w:pPr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У</w:t>
                  </w:r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читель читает текст, дети читают про себя тот же текст. Затем учитель внезапно </w:t>
                  </w:r>
                  <w:proofErr w:type="gramStart"/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останавливается</w:t>
                  </w:r>
                  <w:proofErr w:type="gramEnd"/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каком либо слове. Дети должны остановиться на этом же месте, показать слово, на котором остановились</w:t>
                  </w:r>
                </w:p>
              </w:tc>
            </w:tr>
            <w:tr w:rsidR="006F41AC" w:rsidRPr="00B737EF" w:rsidTr="00B737EF">
              <w:tc>
                <w:tcPr>
                  <w:tcW w:w="1812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«Кто быстрее?»</w:t>
                  </w:r>
                </w:p>
              </w:tc>
              <w:tc>
                <w:tcPr>
                  <w:tcW w:w="5787" w:type="dxa"/>
                </w:tcPr>
                <w:p w:rsidR="006F41AC" w:rsidRPr="00B737EF" w:rsidRDefault="006F41AC" w:rsidP="00F166DB">
                  <w:pPr>
                    <w:pStyle w:val="a8"/>
                    <w:spacing w:before="0" w:beforeAutospacing="0" w:after="0" w:afterAutospacing="0"/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Style w:val="apple-converted-space"/>
                      <w:color w:val="000000"/>
                      <w:sz w:val="20"/>
                      <w:szCs w:val="20"/>
                    </w:rPr>
                    <w:t>У</w:t>
                  </w:r>
                  <w:r w:rsidRPr="00B737EF">
                    <w:rPr>
                      <w:color w:val="000000"/>
                      <w:sz w:val="20"/>
                      <w:szCs w:val="20"/>
                    </w:rPr>
                    <w:t>читель читает начало, конец или середину предложения, дети должны отыскать это предложение и прочитать.</w:t>
                  </w:r>
                </w:p>
              </w:tc>
            </w:tr>
            <w:tr w:rsidR="006F41AC" w:rsidRPr="00B737EF" w:rsidTr="00B737EF">
              <w:tc>
                <w:tcPr>
                  <w:tcW w:w="1812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«Спринт»</w:t>
                  </w:r>
                </w:p>
              </w:tc>
              <w:tc>
                <w:tcPr>
                  <w:tcW w:w="5787" w:type="dxa"/>
                </w:tcPr>
                <w:p w:rsidR="006F41AC" w:rsidRPr="00B737EF" w:rsidRDefault="006F41AC" w:rsidP="00F166DB">
                  <w:pPr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Ученикам предлагается отыскать в книге одинаковый отрывок и по команде «Марш» начать читать одновременно вслух, кто быстрее, правильно проговаривая окончания слов. По сигнал</w:t>
                  </w:r>
                  <w:proofErr w:type="gramStart"/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у«</w:t>
                  </w:r>
                  <w:proofErr w:type="gramEnd"/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Стоп», дети пальчиком показывают, кто где остановился.</w:t>
                  </w:r>
                </w:p>
              </w:tc>
            </w:tr>
            <w:tr w:rsidR="006F41AC" w:rsidRPr="00B737EF" w:rsidTr="00B737EF">
              <w:tc>
                <w:tcPr>
                  <w:tcW w:w="1812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«Губы»</w:t>
                  </w:r>
                </w:p>
              </w:tc>
              <w:tc>
                <w:tcPr>
                  <w:tcW w:w="5787" w:type="dxa"/>
                </w:tcPr>
                <w:p w:rsidR="006F41AC" w:rsidRPr="00B737EF" w:rsidRDefault="006F41AC" w:rsidP="00F166DB">
                  <w:pPr>
                    <w:pStyle w:val="a8"/>
                    <w:spacing w:before="0" w:beforeAutospacing="0" w:after="0" w:afterAutospacing="0"/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color w:val="000000"/>
                      <w:sz w:val="20"/>
                      <w:szCs w:val="20"/>
                    </w:rPr>
                    <w:t>При команде - “Губы” к плотно сжатым губам ребенок прикладывает палец левой руки, чем подкреплялась психологическая установка на беззвучное чтение. При команде - “Вслух” убирает палец и читает вслух текст.</w:t>
                  </w:r>
                </w:p>
                <w:p w:rsidR="006F41AC" w:rsidRPr="00B737EF" w:rsidRDefault="006F41AC" w:rsidP="00F166DB">
                  <w:pPr>
                    <w:pStyle w:val="a8"/>
                    <w:spacing w:before="0" w:beforeAutospacing="0" w:after="0" w:afterAutospacing="0"/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color w:val="000000"/>
                      <w:sz w:val="20"/>
                      <w:szCs w:val="20"/>
                    </w:rPr>
                    <w:t>По мере привыкания школьника к чтению без внешних признаков проговаривания, команда “Губы” подается все реже и, наконец, отменяется совсем.</w:t>
                  </w:r>
                </w:p>
              </w:tc>
            </w:tr>
            <w:tr w:rsidR="006F41AC" w:rsidRPr="00B737EF" w:rsidTr="00B737EF">
              <w:tc>
                <w:tcPr>
                  <w:tcW w:w="1812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«Мнимое слово»</w:t>
                  </w:r>
                </w:p>
              </w:tc>
              <w:tc>
                <w:tcPr>
                  <w:tcW w:w="5787" w:type="dxa"/>
                </w:tcPr>
                <w:p w:rsidR="006F41AC" w:rsidRPr="00B737EF" w:rsidRDefault="006F41AC" w:rsidP="00F166DB">
                  <w:pPr>
                    <w:pStyle w:val="a8"/>
                    <w:spacing w:before="0" w:beforeAutospacing="0" w:after="0" w:afterAutospacing="0"/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bCs/>
                      <w:color w:val="000000"/>
                      <w:sz w:val="20"/>
                      <w:szCs w:val="20"/>
                    </w:rPr>
                    <w:t>У</w:t>
                  </w:r>
                  <w:r w:rsidRPr="00B737EF">
                    <w:rPr>
                      <w:color w:val="000000"/>
                      <w:sz w:val="20"/>
                      <w:szCs w:val="20"/>
                    </w:rPr>
                    <w:t>читель в ходе чтения неправильно прочитывает некоторые слова, дети должны его исправить.</w:t>
                  </w:r>
                </w:p>
              </w:tc>
            </w:tr>
            <w:tr w:rsidR="006F41AC" w:rsidRPr="00B737EF" w:rsidTr="00B737EF">
              <w:tc>
                <w:tcPr>
                  <w:tcW w:w="1812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«Эстафета»</w:t>
                  </w:r>
                </w:p>
              </w:tc>
              <w:tc>
                <w:tcPr>
                  <w:tcW w:w="5787" w:type="dxa"/>
                </w:tcPr>
                <w:p w:rsidR="006F41AC" w:rsidRPr="00B737EF" w:rsidRDefault="006F41AC" w:rsidP="00F166DB">
                  <w:pPr>
                    <w:pStyle w:val="a8"/>
                    <w:spacing w:before="0" w:beforeAutospacing="0" w:after="0" w:afterAutospacing="0"/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bCs/>
                      <w:color w:val="000000"/>
                      <w:sz w:val="20"/>
                      <w:szCs w:val="20"/>
                    </w:rPr>
                    <w:t>Н</w:t>
                  </w:r>
                  <w:r w:rsidRPr="00B737EF">
                    <w:rPr>
                      <w:color w:val="000000"/>
                      <w:sz w:val="20"/>
                      <w:szCs w:val="20"/>
                    </w:rPr>
                    <w:t>ачинает читать текст учитель, прочитав несколько строк, он передаёт эстафету ученику. Ученик, прочитав несколько предложений, называет имя следующего ученика, который продолжить чтение.</w:t>
                  </w:r>
                </w:p>
              </w:tc>
            </w:tr>
            <w:tr w:rsidR="006F41AC" w:rsidRPr="00B737EF" w:rsidTr="00B737EF">
              <w:tc>
                <w:tcPr>
                  <w:tcW w:w="1812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«День-ночь»</w:t>
                  </w:r>
                </w:p>
              </w:tc>
              <w:tc>
                <w:tcPr>
                  <w:tcW w:w="5787" w:type="dxa"/>
                </w:tcPr>
                <w:p w:rsidR="006F41AC" w:rsidRPr="00B737EF" w:rsidRDefault="006F41AC" w:rsidP="00F166DB">
                  <w:pPr>
                    <w:pStyle w:val="a8"/>
                    <w:spacing w:before="0" w:beforeAutospacing="0" w:after="0" w:afterAutospacing="0"/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color w:val="000000"/>
                      <w:sz w:val="20"/>
                      <w:szCs w:val="20"/>
                    </w:rPr>
                    <w:t>Это упражнение способствует развитию зрительного умения ориентироваться в тексте. Ребенок кладет руки на колени и по команде начинает читать те</w:t>
                  </w:r>
                  <w:proofErr w:type="gramStart"/>
                  <w:r w:rsidRPr="00B737EF">
                    <w:rPr>
                      <w:color w:val="000000"/>
                      <w:sz w:val="20"/>
                      <w:szCs w:val="20"/>
                    </w:rPr>
                    <w:t>кст всл</w:t>
                  </w:r>
                  <w:proofErr w:type="gramEnd"/>
                  <w:r w:rsidRPr="00B737EF">
                    <w:rPr>
                      <w:color w:val="000000"/>
                      <w:sz w:val="20"/>
                      <w:szCs w:val="20"/>
                    </w:rPr>
                    <w:t xml:space="preserve">ух. Когда раздается команда “Ночь” читатель отрывает голову от книги, закрывает глаза и несколько секунд отдыхает, руки остаются на коленях. По команде “День” ребенок должен отыскать глазами то место в книге, на котором он остановился и продолжить чтение вслух. </w:t>
                  </w:r>
                </w:p>
              </w:tc>
            </w:tr>
            <w:tr w:rsidR="006F41AC" w:rsidRPr="00B737EF" w:rsidTr="00B737EF">
              <w:tc>
                <w:tcPr>
                  <w:tcW w:w="1812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« Молния»</w:t>
                  </w:r>
                </w:p>
              </w:tc>
              <w:tc>
                <w:tcPr>
                  <w:tcW w:w="5787" w:type="dxa"/>
                </w:tcPr>
                <w:p w:rsidR="006F41AC" w:rsidRPr="00B737EF" w:rsidRDefault="006F41AC" w:rsidP="00F166DB">
                  <w:pPr>
                    <w:pStyle w:val="a8"/>
                    <w:spacing w:before="0" w:beforeAutospacing="0" w:after="0" w:afterAutospacing="0"/>
                    <w:ind w:firstLine="851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color w:val="000000"/>
                      <w:sz w:val="20"/>
                      <w:szCs w:val="20"/>
                    </w:rPr>
                    <w:t>Суть этого упражнения заключается в чередовании чтения в комфортном режиме, с чтением на максимально доступной ребенку скорости чтения молча с чтением вслух. По команде учителя “Молния!” ученик переходит на чтение в максимально ускоренном режиме и продолжает читать от 20 секунд до 1 минуты.</w:t>
                  </w:r>
                </w:p>
              </w:tc>
            </w:tr>
          </w:tbl>
          <w:p w:rsidR="006F41AC" w:rsidRPr="00B737EF" w:rsidRDefault="006F41AC" w:rsidP="00F16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Использую различные формы </w:t>
            </w:r>
            <w:proofErr w:type="spellStart"/>
            <w:r w:rsidRPr="00B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gramStart"/>
            <w:r w:rsidRPr="00B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B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B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диктором, -чтение для себя, -жужжащее чтение,-чтение вслух по «цепочке», -многократное чтение, -комментированное чтение, -чтение в паре,-чтение с отрывом взгляда от текста.</w:t>
            </w:r>
          </w:p>
          <w:p w:rsidR="006F41AC" w:rsidRPr="00B737EF" w:rsidRDefault="006F41AC" w:rsidP="00F166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период – 3-4  классы -  приоритетным становится работа с текстом. </w:t>
            </w:r>
            <w:r w:rsidRPr="00B7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Опираясь на технологию продуктивного чтения, в работе с текстом выделяю3 этапа:</w:t>
            </w:r>
          </w:p>
          <w:tbl>
            <w:tblPr>
              <w:tblStyle w:val="a3"/>
              <w:tblW w:w="7599" w:type="dxa"/>
              <w:tblLayout w:type="fixed"/>
              <w:tblLook w:val="04A0"/>
            </w:tblPr>
            <w:tblGrid>
              <w:gridCol w:w="2235"/>
              <w:gridCol w:w="2104"/>
              <w:gridCol w:w="1679"/>
              <w:gridCol w:w="1581"/>
            </w:tblGrid>
            <w:tr w:rsidR="006F41AC" w:rsidRPr="00B737EF" w:rsidTr="00B737EF">
              <w:tc>
                <w:tcPr>
                  <w:tcW w:w="2235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Этапы</w:t>
                  </w:r>
                </w:p>
              </w:tc>
              <w:tc>
                <w:tcPr>
                  <w:tcW w:w="2104" w:type="dxa"/>
                </w:tcPr>
                <w:p w:rsidR="006F41AC" w:rsidRPr="00B737EF" w:rsidRDefault="006F41AC" w:rsidP="00F166DB">
                  <w:pPr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Цели</w:t>
                  </w:r>
                </w:p>
              </w:tc>
              <w:tc>
                <w:tcPr>
                  <w:tcW w:w="1679" w:type="dxa"/>
                </w:tcPr>
                <w:p w:rsidR="006F41AC" w:rsidRPr="00B737EF" w:rsidRDefault="006F41AC" w:rsidP="00F166DB">
                  <w:pPr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Приемы</w:t>
                  </w:r>
                </w:p>
              </w:tc>
              <w:tc>
                <w:tcPr>
                  <w:tcW w:w="1581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6F41AC" w:rsidRPr="00B737EF" w:rsidTr="00B737EF">
              <w:tc>
                <w:tcPr>
                  <w:tcW w:w="2235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этап</w:t>
                  </w: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чтения текста</w:t>
                  </w:r>
                </w:p>
              </w:tc>
              <w:tc>
                <w:tcPr>
                  <w:tcW w:w="2104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Развитие антиципации, т.е. умение предполагать, прогнозировать содержание текста по заглавию, фамилии автора, иллюстрации, ключевым словам,  побуждение желания, мотивации </w:t>
                  </w:r>
                  <w:proofErr w:type="spellStart"/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прочитатькнигу</w:t>
                  </w:r>
                  <w:proofErr w:type="spellEnd"/>
                </w:p>
              </w:tc>
              <w:tc>
                <w:tcPr>
                  <w:tcW w:w="1679" w:type="dxa"/>
                </w:tcPr>
                <w:p w:rsidR="006F41AC" w:rsidRPr="00B737EF" w:rsidRDefault="006F41AC" w:rsidP="00F166DB">
                  <w:pPr>
                    <w:ind w:firstLine="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Работа в парах, группах по прогнозированию сюжета по иллюстрациям, ключевым словам, названию</w:t>
                  </w:r>
                </w:p>
              </w:tc>
              <w:tc>
                <w:tcPr>
                  <w:tcW w:w="1581" w:type="dxa"/>
                </w:tcPr>
                <w:p w:rsidR="006F41AC" w:rsidRPr="00B737EF" w:rsidRDefault="006F41AC" w:rsidP="00F166DB">
                  <w:pPr>
                    <w:ind w:firstLine="3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мотивации для ознакомительного чтения,</w:t>
                  </w:r>
                  <w:r w:rsidRPr="00B737E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 определение темы и основной мысли рассказа, развитие воображения и интуиции</w:t>
                  </w:r>
                </w:p>
                <w:p w:rsidR="006F41AC" w:rsidRPr="00B737EF" w:rsidRDefault="006F41AC" w:rsidP="00F166DB">
                  <w:pPr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F41AC" w:rsidRPr="00B737EF" w:rsidRDefault="006F41AC" w:rsidP="00F166DB">
                  <w:pPr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F41AC" w:rsidRPr="00B737EF" w:rsidTr="00B737EF">
              <w:tc>
                <w:tcPr>
                  <w:tcW w:w="2235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этап</w:t>
                  </w: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текстом во время чтения:</w:t>
                  </w:r>
                </w:p>
                <w:p w:rsidR="006F41AC" w:rsidRPr="00B737EF" w:rsidRDefault="006F41AC" w:rsidP="00F166DB">
                  <w:pPr>
                    <w:ind w:firstLine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первичное чтение, повторное чтени</w:t>
                  </w:r>
                  <w:proofErr w:type="gramStart"/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е(</w:t>
                  </w:r>
                  <w:proofErr w:type="gramEnd"/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текста или отдельных фрагментов), беседа по содержанию (обобщение прочитанного), выразительное чтение</w:t>
                  </w:r>
                </w:p>
                <w:p w:rsidR="006F41AC" w:rsidRPr="00B737EF" w:rsidRDefault="006F41AC" w:rsidP="00F166DB">
                  <w:pPr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4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Понимание текста и создание его читательской интерпретации в процессе диалога с автором, обеспечение полноценного восприятия текста</w:t>
                  </w:r>
                </w:p>
              </w:tc>
              <w:tc>
                <w:tcPr>
                  <w:tcW w:w="1679" w:type="dxa"/>
                </w:tcPr>
                <w:p w:rsidR="006F41AC" w:rsidRPr="00B737EF" w:rsidRDefault="006F41AC" w:rsidP="00F166DB">
                  <w:pPr>
                    <w:ind w:firstLine="4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Чтение-слушание, самостоятельное чтение, чтение «по цепочке», комбинированное чтение,</w:t>
                  </w:r>
                </w:p>
                <w:p w:rsidR="006F41AC" w:rsidRPr="00B737EF" w:rsidRDefault="006F41AC" w:rsidP="00F166DB">
                  <w:pPr>
                    <w:ind w:firstLine="47"/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</w:pPr>
                  <w:r w:rsidRPr="00B737EF">
                    <w:rPr>
                      <w:rStyle w:val="a7"/>
                      <w:rFonts w:ascii="Times New Roman" w:hAnsi="Times New Roman" w:cs="Times New Roman"/>
                      <w:sz w:val="20"/>
                      <w:szCs w:val="20"/>
                    </w:rPr>
                    <w:t>диалог с автором через текст,</w:t>
                  </w:r>
                </w:p>
                <w:p w:rsidR="006F41AC" w:rsidRPr="00B737EF" w:rsidRDefault="006F41AC" w:rsidP="00F166DB">
                  <w:pPr>
                    <w:ind w:firstLine="4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Style w:val="a7"/>
                      <w:rFonts w:ascii="Times New Roman" w:hAnsi="Times New Roman" w:cs="Times New Roman"/>
                      <w:sz w:val="20"/>
                      <w:szCs w:val="20"/>
                    </w:rPr>
                    <w:t xml:space="preserve">комментированное чтение, </w:t>
                  </w:r>
                  <w:r w:rsidRPr="00B737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рефрен</w:t>
                  </w:r>
                  <w:r w:rsidRPr="00B737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(повтор вслед за ребенком)</w:t>
                  </w:r>
                  <w:proofErr w:type="gramStart"/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B737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B737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ключение воображения</w:t>
                  </w:r>
                  <w:r w:rsidRPr="00B737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детей, </w:t>
                  </w:r>
                  <w:r w:rsidRPr="00B737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вопросы, </w:t>
                  </w:r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повествовательный </w:t>
                  </w:r>
                  <w:r w:rsidRPr="00B737E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эквивалент, комментарии к словарю</w:t>
                  </w:r>
                </w:p>
              </w:tc>
              <w:tc>
                <w:tcPr>
                  <w:tcW w:w="1581" w:type="dxa"/>
                </w:tcPr>
                <w:p w:rsidR="006F41AC" w:rsidRPr="00B737EF" w:rsidRDefault="006F41AC" w:rsidP="00F166DB">
                  <w:pPr>
                    <w:ind w:firstLine="3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Умение учащихся использовать интерпретацию </w:t>
                  </w:r>
                  <w:proofErr w:type="gramStart"/>
                  <w:r w:rsidRPr="00B737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прочитанного</w:t>
                  </w:r>
                  <w:proofErr w:type="gramEnd"/>
                </w:p>
                <w:p w:rsidR="006F41AC" w:rsidRPr="00B737EF" w:rsidRDefault="006F41AC" w:rsidP="00F166DB">
                  <w:pPr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F41AC" w:rsidRPr="00B737EF" w:rsidTr="00B737EF">
              <w:tc>
                <w:tcPr>
                  <w:tcW w:w="2235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этап </w:t>
                  </w: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текстом после чтения</w:t>
                  </w:r>
                </w:p>
              </w:tc>
              <w:tc>
                <w:tcPr>
                  <w:tcW w:w="2104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Корректировка читательской интерпретации в соответствии с авторским смыслом, обеспечение углублённого восприятия и понимания текста</w:t>
                  </w:r>
                </w:p>
              </w:tc>
              <w:tc>
                <w:tcPr>
                  <w:tcW w:w="1679" w:type="dxa"/>
                </w:tcPr>
                <w:p w:rsidR="006F41AC" w:rsidRPr="00B737EF" w:rsidRDefault="006F41AC" w:rsidP="00F166DB">
                  <w:pPr>
                    <w:tabs>
                      <w:tab w:val="left" w:pos="3446"/>
                    </w:tabs>
                    <w:ind w:firstLine="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5F5F5"/>
                      <w:lang w:eastAsia="ru-RU"/>
                    </w:rPr>
                    <w:t xml:space="preserve">Коллективное обсуждение </w:t>
                  </w:r>
                  <w:proofErr w:type="gramStart"/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5F5F5"/>
                      <w:lang w:eastAsia="ru-RU"/>
                    </w:rPr>
                    <w:t>прочитанного</w:t>
                  </w:r>
                  <w:proofErr w:type="gramEnd"/>
                  <w:r w:rsidRPr="00B737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5F5F5"/>
                      <w:lang w:eastAsia="ru-RU"/>
                    </w:rPr>
                    <w:t xml:space="preserve">, дискуссия, </w:t>
                  </w: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пословицами, творческая работа, беседа об авторе</w:t>
                  </w:r>
                </w:p>
              </w:tc>
              <w:tc>
                <w:tcPr>
                  <w:tcW w:w="1581" w:type="dxa"/>
                </w:tcPr>
                <w:p w:rsidR="006F41AC" w:rsidRPr="00B737EF" w:rsidRDefault="006F41AC" w:rsidP="00F166DB">
                  <w:pPr>
                    <w:ind w:firstLine="3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Понимание авторского смысла, выявление и формулирование основной идеи текста</w:t>
                  </w:r>
                </w:p>
              </w:tc>
            </w:tr>
          </w:tbl>
          <w:p w:rsidR="006F41AC" w:rsidRPr="00AD2B13" w:rsidRDefault="006F41AC" w:rsidP="00F166DB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41AC" w:rsidRPr="00AD2B13" w:rsidRDefault="006F41AC" w:rsidP="00F166DB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моя методическая система позволяет мне организовывать деятельность учащихся так, что они сами «додумываются» до решения ключевой проблемы урока и сами могут объяснить, как действовать в новых условиях. Действия учеников становятся более активными, творческими и самостоятельными, а моя роль как учителя всё более сводится к «</w:t>
            </w:r>
            <w:proofErr w:type="spellStart"/>
            <w:r w:rsidRPr="00AD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режиссированию</w:t>
            </w:r>
            <w:proofErr w:type="spellEnd"/>
            <w:r w:rsidRPr="00AD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этой активной, познавательной </w:t>
            </w:r>
            <w:r w:rsidRPr="00AD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учащихся. Творчески раскрепощённые и эмоционально настроенные дети глубже чувствуют и понимают </w:t>
            </w:r>
            <w:proofErr w:type="gramStart"/>
            <w:r w:rsidRPr="00AD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AD2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41AC" w:rsidRDefault="006F41AC" w:rsidP="00F166D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41AC" w:rsidRPr="00AD2B13" w:rsidRDefault="006F41AC" w:rsidP="00F16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1AC" w:rsidRPr="00591E1A" w:rsidRDefault="006F41AC" w:rsidP="00F166D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Условия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реализации изменений </w:t>
            </w:r>
          </w:p>
        </w:tc>
        <w:tc>
          <w:tcPr>
            <w:tcW w:w="8137" w:type="dxa"/>
          </w:tcPr>
          <w:p w:rsidR="006F41AC" w:rsidRPr="00820779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0779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ворческий подход к организации образовательного процесса; </w:t>
            </w:r>
          </w:p>
          <w:p w:rsidR="006F41AC" w:rsidRPr="00820779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0779">
              <w:rPr>
                <w:rFonts w:ascii="Times New Roman" w:hAnsi="Times New Roman" w:cs="Times New Roman"/>
                <w:sz w:val="24"/>
                <w:szCs w:val="24"/>
              </w:rPr>
              <w:t>владение приёмами и методами технологии продуктивного чтения, обеспечивающими усвоение материала на  качественном уровне;</w:t>
            </w:r>
          </w:p>
          <w:p w:rsidR="006F41AC" w:rsidRPr="00820779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9">
              <w:rPr>
                <w:rFonts w:ascii="Times New Roman" w:hAnsi="Times New Roman" w:cs="Times New Roman"/>
                <w:sz w:val="24"/>
                <w:szCs w:val="24"/>
              </w:rPr>
              <w:t>-осознание учителем своей роли в качестве помощника, «режиссёра» активной познавательной деятельности учащихся;</w:t>
            </w:r>
          </w:p>
          <w:p w:rsidR="006F41AC" w:rsidRPr="00820779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9">
              <w:rPr>
                <w:rFonts w:ascii="Times New Roman" w:hAnsi="Times New Roman" w:cs="Times New Roman"/>
                <w:sz w:val="24"/>
                <w:szCs w:val="24"/>
              </w:rPr>
              <w:t>-активное использование методик, стимулирующих самостоятельность обучающихся;</w:t>
            </w:r>
          </w:p>
          <w:p w:rsidR="006F41AC" w:rsidRPr="00820779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9">
              <w:rPr>
                <w:rFonts w:ascii="Times New Roman" w:hAnsi="Times New Roman" w:cs="Times New Roman"/>
                <w:sz w:val="24"/>
                <w:szCs w:val="24"/>
              </w:rPr>
              <w:t>-ориентация обучения на формирование читательской компетенции младших школьников;</w:t>
            </w:r>
          </w:p>
          <w:p w:rsidR="006F41AC" w:rsidRPr="00820779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779">
              <w:rPr>
                <w:rFonts w:ascii="Times New Roman" w:hAnsi="Times New Roman" w:cs="Times New Roman"/>
                <w:sz w:val="24"/>
                <w:szCs w:val="24"/>
              </w:rPr>
              <w:t>-создание комфортного психологического климата в процессе реализации технологии продуктивного чтения.</w:t>
            </w:r>
          </w:p>
          <w:p w:rsidR="006F41AC" w:rsidRDefault="006F41AC" w:rsidP="00F166DB">
            <w:pPr>
              <w:shd w:val="clear" w:color="auto" w:fill="FFFFFF"/>
              <w:ind w:firstLine="851"/>
              <w:jc w:val="both"/>
              <w:rPr>
                <w:color w:val="000000"/>
                <w:szCs w:val="28"/>
              </w:rPr>
            </w:pPr>
          </w:p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Результат,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полученный автором в ходе реализации </w:t>
            </w:r>
          </w:p>
        </w:tc>
        <w:tc>
          <w:tcPr>
            <w:tcW w:w="8137" w:type="dxa"/>
          </w:tcPr>
          <w:p w:rsidR="006F41AC" w:rsidRPr="00AD2B13" w:rsidRDefault="006F41AC" w:rsidP="00F166DB">
            <w:pPr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B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моей деятельности отслеживаю по следующим критериям: навыки чтения, качество знаний по предмету, участие в олимпиадах и конкурсах различного уровня, уровень читательского интереса.</w:t>
            </w:r>
          </w:p>
          <w:p w:rsidR="006F41AC" w:rsidRPr="00AD2B13" w:rsidRDefault="006F41AC" w:rsidP="00F166DB">
            <w:pPr>
              <w:ind w:right="76"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F41AC" w:rsidRPr="00AD2B13" w:rsidRDefault="006F41AC" w:rsidP="00F166DB">
            <w:pPr>
              <w:ind w:right="76"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2B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Мониторинг навыков чтения</w:t>
            </w:r>
          </w:p>
          <w:p w:rsidR="006F41AC" w:rsidRPr="00AD2B13" w:rsidRDefault="006F41AC" w:rsidP="00F166DB">
            <w:pPr>
              <w:ind w:right="76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316" w:type="dxa"/>
              <w:tblLayout w:type="fixed"/>
              <w:tblLook w:val="04A0"/>
            </w:tblPr>
            <w:tblGrid>
              <w:gridCol w:w="1362"/>
              <w:gridCol w:w="794"/>
              <w:gridCol w:w="1474"/>
              <w:gridCol w:w="1134"/>
              <w:gridCol w:w="1559"/>
              <w:gridCol w:w="993"/>
            </w:tblGrid>
            <w:tr w:rsidR="006F41AC" w:rsidRPr="00B737EF" w:rsidTr="00B737EF">
              <w:trPr>
                <w:trHeight w:val="783"/>
              </w:trPr>
              <w:tc>
                <w:tcPr>
                  <w:tcW w:w="1362" w:type="dxa"/>
                </w:tcPr>
                <w:p w:rsidR="006F41AC" w:rsidRPr="00B737EF" w:rsidRDefault="006F41AC" w:rsidP="00F166DB">
                  <w:pPr>
                    <w:ind w:right="76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Учебный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</w:t>
                  </w:r>
                </w:p>
              </w:tc>
              <w:tc>
                <w:tcPr>
                  <w:tcW w:w="794" w:type="dxa"/>
                </w:tcPr>
                <w:p w:rsidR="006F41AC" w:rsidRPr="00B737EF" w:rsidRDefault="006F41AC" w:rsidP="00F166DB">
                  <w:pPr>
                    <w:ind w:right="76" w:firstLine="85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ККласс</w:t>
                  </w:r>
                  <w:proofErr w:type="spellEnd"/>
                </w:p>
              </w:tc>
              <w:tc>
                <w:tcPr>
                  <w:tcW w:w="1474" w:type="dxa"/>
                </w:tcPr>
                <w:p w:rsidR="006F41AC" w:rsidRPr="00B737EF" w:rsidRDefault="006F41AC" w:rsidP="00F166DB">
                  <w:pPr>
                    <w:ind w:right="76" w:hanging="108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Правильность</w:t>
                  </w:r>
                </w:p>
              </w:tc>
              <w:tc>
                <w:tcPr>
                  <w:tcW w:w="1134" w:type="dxa"/>
                </w:tcPr>
                <w:p w:rsidR="006F41AC" w:rsidRPr="00B737EF" w:rsidRDefault="006F41AC" w:rsidP="00F166DB">
                  <w:pPr>
                    <w:ind w:right="76"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Беглость</w:t>
                  </w:r>
                </w:p>
              </w:tc>
              <w:tc>
                <w:tcPr>
                  <w:tcW w:w="1559" w:type="dxa"/>
                </w:tcPr>
                <w:p w:rsidR="006F41AC" w:rsidRPr="00B737EF" w:rsidRDefault="006F41AC" w:rsidP="00F166DB">
                  <w:pPr>
                    <w:ind w:right="76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Осознанность</w:t>
                  </w:r>
                </w:p>
              </w:tc>
              <w:tc>
                <w:tcPr>
                  <w:tcW w:w="993" w:type="dxa"/>
                </w:tcPr>
                <w:p w:rsidR="006F41AC" w:rsidRPr="00B737EF" w:rsidRDefault="006F41AC" w:rsidP="00F166DB">
                  <w:pPr>
                    <w:ind w:right="76"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Выразительность</w:t>
                  </w:r>
                </w:p>
              </w:tc>
            </w:tr>
            <w:tr w:rsidR="006F41AC" w:rsidRPr="00B737EF" w:rsidTr="00B737EF">
              <w:tc>
                <w:tcPr>
                  <w:tcW w:w="1362" w:type="dxa"/>
                </w:tcPr>
                <w:p w:rsidR="006F41AC" w:rsidRPr="00B737EF" w:rsidRDefault="006F41AC" w:rsidP="00F166DB">
                  <w:pPr>
                    <w:ind w:right="76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2013-2014</w:t>
                  </w:r>
                </w:p>
              </w:tc>
              <w:tc>
                <w:tcPr>
                  <w:tcW w:w="794" w:type="dxa"/>
                </w:tcPr>
                <w:p w:rsidR="006F41AC" w:rsidRPr="00B737EF" w:rsidRDefault="006F41AC" w:rsidP="00F166DB">
                  <w:pPr>
                    <w:ind w:right="76" w:firstLine="85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74" w:type="dxa"/>
                </w:tcPr>
                <w:p w:rsidR="006F41AC" w:rsidRPr="00B737EF" w:rsidRDefault="006F41AC" w:rsidP="00B737EF">
                  <w:pPr>
                    <w:ind w:right="76" w:firstLine="90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14%                                                      </w:t>
                  </w:r>
                </w:p>
              </w:tc>
              <w:tc>
                <w:tcPr>
                  <w:tcW w:w="1134" w:type="dxa"/>
                </w:tcPr>
                <w:p w:rsidR="006F41AC" w:rsidRPr="00B737EF" w:rsidRDefault="006F41AC" w:rsidP="00F166DB">
                  <w:pPr>
                    <w:ind w:right="76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68%</w:t>
                  </w:r>
                </w:p>
              </w:tc>
              <w:tc>
                <w:tcPr>
                  <w:tcW w:w="1559" w:type="dxa"/>
                </w:tcPr>
                <w:p w:rsidR="006F41AC" w:rsidRPr="00B737EF" w:rsidRDefault="006F41AC" w:rsidP="00F166DB">
                  <w:pPr>
                    <w:ind w:right="76" w:firstLine="459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993" w:type="dxa"/>
                </w:tcPr>
                <w:p w:rsidR="006F41AC" w:rsidRPr="00B737EF" w:rsidRDefault="006F41AC" w:rsidP="00F166DB">
                  <w:pPr>
                    <w:ind w:right="76" w:firstLine="851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45%</w:t>
                  </w:r>
                </w:p>
              </w:tc>
            </w:tr>
            <w:tr w:rsidR="006F41AC" w:rsidRPr="00B737EF" w:rsidTr="00B737EF">
              <w:tc>
                <w:tcPr>
                  <w:tcW w:w="1362" w:type="dxa"/>
                </w:tcPr>
                <w:p w:rsidR="006F41AC" w:rsidRPr="00B737EF" w:rsidRDefault="006F41AC" w:rsidP="00F166DB">
                  <w:pPr>
                    <w:ind w:right="76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2014-2015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94" w:type="dxa"/>
                </w:tcPr>
                <w:p w:rsidR="006F41AC" w:rsidRPr="00B737EF" w:rsidRDefault="006F41AC" w:rsidP="00F166DB">
                  <w:pPr>
                    <w:ind w:right="76" w:firstLine="85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74" w:type="dxa"/>
                </w:tcPr>
                <w:p w:rsidR="006F41AC" w:rsidRPr="00B737EF" w:rsidRDefault="006F41AC" w:rsidP="00B737EF">
                  <w:pPr>
                    <w:ind w:right="76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32%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34" w:type="dxa"/>
                </w:tcPr>
                <w:p w:rsidR="006F41AC" w:rsidRPr="00B737EF" w:rsidRDefault="006F41AC" w:rsidP="00F166DB">
                  <w:pPr>
                    <w:ind w:right="76"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77%</w:t>
                  </w:r>
                </w:p>
              </w:tc>
              <w:tc>
                <w:tcPr>
                  <w:tcW w:w="1559" w:type="dxa"/>
                </w:tcPr>
                <w:p w:rsidR="006F41AC" w:rsidRPr="00B737EF" w:rsidRDefault="006F41AC" w:rsidP="00F166DB">
                  <w:pPr>
                    <w:ind w:right="76" w:firstLine="459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86%</w:t>
                  </w:r>
                </w:p>
              </w:tc>
              <w:tc>
                <w:tcPr>
                  <w:tcW w:w="993" w:type="dxa"/>
                </w:tcPr>
                <w:p w:rsidR="006F41AC" w:rsidRPr="00B737EF" w:rsidRDefault="006F41AC" w:rsidP="00F166DB">
                  <w:pPr>
                    <w:ind w:right="76" w:firstLine="851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59%                                                                                                                          </w:t>
                  </w:r>
                </w:p>
              </w:tc>
            </w:tr>
            <w:tr w:rsidR="006F41AC" w:rsidRPr="00B737EF" w:rsidTr="00B737EF">
              <w:tc>
                <w:tcPr>
                  <w:tcW w:w="1362" w:type="dxa"/>
                </w:tcPr>
                <w:p w:rsidR="006F41AC" w:rsidRPr="00B737EF" w:rsidRDefault="006F41AC" w:rsidP="00F166DB">
                  <w:pPr>
                    <w:ind w:right="76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2015-2016</w:t>
                  </w:r>
                </w:p>
              </w:tc>
              <w:tc>
                <w:tcPr>
                  <w:tcW w:w="794" w:type="dxa"/>
                </w:tcPr>
                <w:p w:rsidR="006F41AC" w:rsidRPr="00B737EF" w:rsidRDefault="006F41AC" w:rsidP="00F166DB">
                  <w:pPr>
                    <w:ind w:right="76" w:firstLine="85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3 3</w:t>
                  </w:r>
                </w:p>
              </w:tc>
              <w:tc>
                <w:tcPr>
                  <w:tcW w:w="1474" w:type="dxa"/>
                </w:tcPr>
                <w:p w:rsidR="006F41AC" w:rsidRPr="00B737EF" w:rsidRDefault="006F41AC" w:rsidP="00B737EF">
                  <w:pPr>
                    <w:ind w:right="76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134" w:type="dxa"/>
                </w:tcPr>
                <w:p w:rsidR="006F41AC" w:rsidRPr="00B737EF" w:rsidRDefault="006F41AC" w:rsidP="00F166DB">
                  <w:pPr>
                    <w:ind w:right="76"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1559" w:type="dxa"/>
                </w:tcPr>
                <w:p w:rsidR="006F41AC" w:rsidRPr="00B737EF" w:rsidRDefault="006F41AC" w:rsidP="00F166DB">
                  <w:pPr>
                    <w:ind w:right="76" w:firstLine="60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993" w:type="dxa"/>
                </w:tcPr>
                <w:p w:rsidR="006F41AC" w:rsidRPr="00B737EF" w:rsidRDefault="006F41AC" w:rsidP="00F166DB">
                  <w:pPr>
                    <w:ind w:right="76" w:firstLine="851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71%</w:t>
                  </w:r>
                </w:p>
              </w:tc>
            </w:tr>
            <w:tr w:rsidR="006F41AC" w:rsidRPr="00B737EF" w:rsidTr="00B737EF">
              <w:tc>
                <w:tcPr>
                  <w:tcW w:w="1362" w:type="dxa"/>
                </w:tcPr>
                <w:p w:rsidR="006F41AC" w:rsidRPr="00B737EF" w:rsidRDefault="006F41AC" w:rsidP="00F166DB">
                  <w:pPr>
                    <w:ind w:right="76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1полугодие</w:t>
                  </w:r>
                </w:p>
                <w:p w:rsidR="006F41AC" w:rsidRPr="00B737EF" w:rsidRDefault="006F41AC" w:rsidP="00F166DB">
                  <w:pPr>
                    <w:ind w:right="76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2016-2017</w:t>
                  </w:r>
                </w:p>
              </w:tc>
              <w:tc>
                <w:tcPr>
                  <w:tcW w:w="794" w:type="dxa"/>
                </w:tcPr>
                <w:p w:rsidR="006F41AC" w:rsidRPr="00B737EF" w:rsidRDefault="006F41AC" w:rsidP="00F166DB">
                  <w:pPr>
                    <w:ind w:right="76" w:firstLine="85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4 4</w:t>
                  </w:r>
                </w:p>
              </w:tc>
              <w:tc>
                <w:tcPr>
                  <w:tcW w:w="1474" w:type="dxa"/>
                </w:tcPr>
                <w:p w:rsidR="006F41AC" w:rsidRPr="00B737EF" w:rsidRDefault="006F41AC" w:rsidP="00B737EF">
                  <w:pPr>
                    <w:ind w:right="76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63%</w:t>
                  </w:r>
                </w:p>
              </w:tc>
              <w:tc>
                <w:tcPr>
                  <w:tcW w:w="1134" w:type="dxa"/>
                </w:tcPr>
                <w:p w:rsidR="006F41AC" w:rsidRPr="00B737EF" w:rsidRDefault="006F41AC" w:rsidP="00F166DB">
                  <w:pPr>
                    <w:ind w:right="76"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94%</w:t>
                  </w:r>
                </w:p>
              </w:tc>
              <w:tc>
                <w:tcPr>
                  <w:tcW w:w="1559" w:type="dxa"/>
                </w:tcPr>
                <w:p w:rsidR="006F41AC" w:rsidRPr="00B737EF" w:rsidRDefault="006F41AC" w:rsidP="00F166DB">
                  <w:pPr>
                    <w:ind w:right="76" w:firstLine="601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88%</w:t>
                  </w:r>
                </w:p>
              </w:tc>
              <w:tc>
                <w:tcPr>
                  <w:tcW w:w="993" w:type="dxa"/>
                </w:tcPr>
                <w:p w:rsidR="006F41AC" w:rsidRPr="00B737EF" w:rsidRDefault="006F41AC" w:rsidP="00F166DB">
                  <w:pPr>
                    <w:ind w:right="76" w:firstLine="851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77%</w:t>
                  </w:r>
                </w:p>
              </w:tc>
            </w:tr>
          </w:tbl>
          <w:p w:rsidR="006F41AC" w:rsidRPr="00AD2B13" w:rsidRDefault="006F41AC" w:rsidP="00F166DB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6F41AC" w:rsidRPr="00AD2B13" w:rsidRDefault="006F41AC" w:rsidP="00F166DB">
            <w:pPr>
              <w:ind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D2B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знаний по предмету</w:t>
            </w:r>
          </w:p>
          <w:p w:rsidR="006F41AC" w:rsidRPr="00AD2B13" w:rsidRDefault="006F41AC" w:rsidP="00F166DB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87"/>
              <w:gridCol w:w="1418"/>
              <w:gridCol w:w="1276"/>
              <w:gridCol w:w="1395"/>
              <w:gridCol w:w="1156"/>
            </w:tblGrid>
            <w:tr w:rsidR="006F41AC" w:rsidRPr="00B737EF" w:rsidTr="00B737EF">
              <w:tc>
                <w:tcPr>
                  <w:tcW w:w="1787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18" w:type="dxa"/>
                </w:tcPr>
                <w:p w:rsidR="006F41AC" w:rsidRPr="00B737EF" w:rsidRDefault="006F41AC" w:rsidP="00F166DB">
                  <w:pPr>
                    <w:ind w:firstLine="176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2013-2014</w:t>
                  </w:r>
                </w:p>
              </w:tc>
              <w:tc>
                <w:tcPr>
                  <w:tcW w:w="1276" w:type="dxa"/>
                </w:tcPr>
                <w:p w:rsidR="006F41AC" w:rsidRPr="00B737EF" w:rsidRDefault="006F41AC" w:rsidP="00F166DB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2014-2015</w:t>
                  </w:r>
                </w:p>
              </w:tc>
              <w:tc>
                <w:tcPr>
                  <w:tcW w:w="1395" w:type="dxa"/>
                </w:tcPr>
                <w:p w:rsidR="006F41AC" w:rsidRPr="00B737EF" w:rsidRDefault="006F41AC" w:rsidP="00F166DB">
                  <w:pPr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2015-2016</w:t>
                  </w:r>
                </w:p>
              </w:tc>
              <w:tc>
                <w:tcPr>
                  <w:tcW w:w="1156" w:type="dxa"/>
                </w:tcPr>
                <w:p w:rsidR="006F41AC" w:rsidRPr="00B737EF" w:rsidRDefault="006F41AC" w:rsidP="00F166DB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2016-2017</w:t>
                  </w:r>
                </w:p>
                <w:p w:rsidR="006F41AC" w:rsidRPr="00B737EF" w:rsidRDefault="006F41AC" w:rsidP="00F166DB">
                  <w:pPr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(1 пол)</w:t>
                  </w:r>
                </w:p>
              </w:tc>
            </w:tr>
            <w:tr w:rsidR="006F41AC" w:rsidRPr="00B737EF" w:rsidTr="00B737EF">
              <w:tc>
                <w:tcPr>
                  <w:tcW w:w="1787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Качество знаний</w:t>
                  </w:r>
                </w:p>
              </w:tc>
              <w:tc>
                <w:tcPr>
                  <w:tcW w:w="1418" w:type="dxa"/>
                </w:tcPr>
                <w:p w:rsidR="006F41AC" w:rsidRPr="00B737EF" w:rsidRDefault="006F41AC" w:rsidP="00F166DB">
                  <w:pPr>
                    <w:ind w:firstLine="176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</w:rPr>
                    <w:t>Осв.100%</w:t>
                  </w:r>
                </w:p>
              </w:tc>
              <w:tc>
                <w:tcPr>
                  <w:tcW w:w="1276" w:type="dxa"/>
                </w:tcPr>
                <w:p w:rsidR="006F41AC" w:rsidRPr="00B737EF" w:rsidRDefault="006F41AC" w:rsidP="00F166DB">
                  <w:pPr>
                    <w:ind w:firstLine="318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1395" w:type="dxa"/>
                </w:tcPr>
                <w:p w:rsidR="006F41AC" w:rsidRPr="00B737EF" w:rsidRDefault="006F41AC" w:rsidP="00F166DB">
                  <w:pPr>
                    <w:ind w:firstLine="175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71%</w:t>
                  </w:r>
                </w:p>
              </w:tc>
              <w:tc>
                <w:tcPr>
                  <w:tcW w:w="1156" w:type="dxa"/>
                </w:tcPr>
                <w:p w:rsidR="006F41AC" w:rsidRPr="00B737EF" w:rsidRDefault="006F41AC" w:rsidP="00F166DB">
                  <w:pPr>
                    <w:ind w:firstLine="176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37EF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0"/>
                      <w:szCs w:val="20"/>
                    </w:rPr>
                    <w:t>78%</w:t>
                  </w:r>
                </w:p>
              </w:tc>
            </w:tr>
          </w:tbl>
          <w:p w:rsidR="006F41AC" w:rsidRPr="00AD2B13" w:rsidRDefault="006F41AC" w:rsidP="00F166D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AC" w:rsidRPr="00AD2B13" w:rsidRDefault="006F41AC" w:rsidP="00F166D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13">
              <w:rPr>
                <w:rFonts w:ascii="Times New Roman" w:hAnsi="Times New Roman" w:cs="Times New Roman"/>
                <w:sz w:val="24"/>
                <w:szCs w:val="24"/>
              </w:rPr>
              <w:t>Повысился читательский интерес школьников: по результатам анкетирования</w:t>
            </w:r>
          </w:p>
          <w:p w:rsidR="006F41AC" w:rsidRPr="00AD2B13" w:rsidRDefault="006F41AC" w:rsidP="00F166D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457" w:type="dxa"/>
              <w:tblLayout w:type="fixed"/>
              <w:tblLook w:val="04A0"/>
            </w:tblPr>
            <w:tblGrid>
              <w:gridCol w:w="4764"/>
              <w:gridCol w:w="1679"/>
              <w:gridCol w:w="1014"/>
            </w:tblGrid>
            <w:tr w:rsidR="006F41AC" w:rsidRPr="00B737EF" w:rsidTr="00B737EF">
              <w:tc>
                <w:tcPr>
                  <w:tcW w:w="4764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67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класс</w:t>
                  </w:r>
                </w:p>
              </w:tc>
              <w:tc>
                <w:tcPr>
                  <w:tcW w:w="1014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класс</w:t>
                  </w:r>
                </w:p>
              </w:tc>
            </w:tr>
            <w:tr w:rsidR="006F41AC" w:rsidRPr="00B737EF" w:rsidTr="00B737EF">
              <w:tc>
                <w:tcPr>
                  <w:tcW w:w="4764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Положительное отношение к читательской деятельности: «люблю читать»</w:t>
                  </w:r>
                </w:p>
              </w:tc>
              <w:tc>
                <w:tcPr>
                  <w:tcW w:w="167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46%</w:t>
                  </w:r>
                </w:p>
              </w:tc>
              <w:tc>
                <w:tcPr>
                  <w:tcW w:w="1014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56%</w:t>
                  </w:r>
                </w:p>
              </w:tc>
            </w:tr>
            <w:tr w:rsidR="006F41AC" w:rsidRPr="00B737EF" w:rsidTr="00B737EF">
              <w:tc>
                <w:tcPr>
                  <w:tcW w:w="4764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Заинтересованность конкретными книгами</w:t>
                  </w:r>
                  <w:proofErr w:type="gramStart"/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:«</w:t>
                  </w:r>
                  <w:proofErr w:type="gramEnd"/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хочу эти книги»</w:t>
                  </w:r>
                </w:p>
              </w:tc>
              <w:tc>
                <w:tcPr>
                  <w:tcW w:w="167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49%</w:t>
                  </w:r>
                </w:p>
              </w:tc>
              <w:tc>
                <w:tcPr>
                  <w:tcW w:w="1014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56%</w:t>
                  </w:r>
                </w:p>
              </w:tc>
            </w:tr>
            <w:tr w:rsidR="006F41AC" w:rsidRPr="00B737EF" w:rsidTr="00B737EF">
              <w:tc>
                <w:tcPr>
                  <w:tcW w:w="4764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Увлечение самим процессом чтения: «не могу оторваться от книги»</w:t>
                  </w:r>
                </w:p>
              </w:tc>
              <w:tc>
                <w:tcPr>
                  <w:tcW w:w="167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014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62%</w:t>
                  </w:r>
                </w:p>
              </w:tc>
            </w:tr>
            <w:tr w:rsidR="006F41AC" w:rsidRPr="00B737EF" w:rsidTr="00B737EF">
              <w:tc>
                <w:tcPr>
                  <w:tcW w:w="4764" w:type="dxa"/>
                </w:tcPr>
                <w:p w:rsidR="006F41AC" w:rsidRPr="00B737EF" w:rsidRDefault="006F41AC" w:rsidP="00F166D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Стремление поделиться с другими радостью от </w:t>
                  </w: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общения с книгой: «хочу, чтобы другие об этой книге узнали»</w:t>
                  </w:r>
                </w:p>
              </w:tc>
              <w:tc>
                <w:tcPr>
                  <w:tcW w:w="167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50%</w:t>
                  </w:r>
                </w:p>
              </w:tc>
              <w:tc>
                <w:tcPr>
                  <w:tcW w:w="1014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7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55%</w:t>
                  </w:r>
                </w:p>
              </w:tc>
            </w:tr>
          </w:tbl>
          <w:p w:rsidR="006F41AC" w:rsidRPr="00AD2B13" w:rsidRDefault="006F41AC" w:rsidP="00F166D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41AC" w:rsidRPr="00AD2B13" w:rsidRDefault="006F41AC" w:rsidP="00F166DB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13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и конкурсах</w:t>
            </w:r>
          </w:p>
          <w:p w:rsidR="006F41AC" w:rsidRPr="00AD2B13" w:rsidRDefault="006F41AC" w:rsidP="00F166DB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883" w:type="dxa"/>
              <w:tblLayout w:type="fixed"/>
              <w:tblLook w:val="04A0"/>
            </w:tblPr>
            <w:tblGrid>
              <w:gridCol w:w="937"/>
              <w:gridCol w:w="425"/>
              <w:gridCol w:w="851"/>
              <w:gridCol w:w="850"/>
              <w:gridCol w:w="851"/>
              <w:gridCol w:w="850"/>
              <w:gridCol w:w="709"/>
              <w:gridCol w:w="992"/>
              <w:gridCol w:w="709"/>
              <w:gridCol w:w="709"/>
            </w:tblGrid>
            <w:tr w:rsidR="006F41AC" w:rsidRPr="00B737EF" w:rsidTr="00B737EF">
              <w:tc>
                <w:tcPr>
                  <w:tcW w:w="937" w:type="dxa"/>
                  <w:vMerge w:val="restart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Учебный</w:t>
                  </w: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6F41AC" w:rsidRPr="00B737EF" w:rsidRDefault="006F41AC" w:rsidP="00F166DB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Класс</w:t>
                  </w:r>
                </w:p>
                <w:p w:rsidR="006F41AC" w:rsidRPr="00B737EF" w:rsidRDefault="006F41AC" w:rsidP="00F166DB">
                  <w:pPr>
                    <w:ind w:left="113" w:right="113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521" w:type="dxa"/>
                  <w:gridSpan w:val="8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Название и уровень конкурсов</w:t>
                  </w:r>
                </w:p>
              </w:tc>
            </w:tr>
            <w:tr w:rsidR="00B737EF" w:rsidRPr="00B737EF" w:rsidTr="00B737EF">
              <w:tc>
                <w:tcPr>
                  <w:tcW w:w="937" w:type="dxa"/>
                  <w:vMerge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Школьный конкурс чтецов «Ода героям»</w:t>
                  </w:r>
                </w:p>
              </w:tc>
              <w:tc>
                <w:tcPr>
                  <w:tcW w:w="1701" w:type="dxa"/>
                  <w:gridSpan w:val="2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Всероссийский</w:t>
                  </w: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«Русский медвежонок»</w:t>
                  </w:r>
                </w:p>
              </w:tc>
              <w:tc>
                <w:tcPr>
                  <w:tcW w:w="1701" w:type="dxa"/>
                  <w:gridSpan w:val="2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Всероссийский</w:t>
                  </w: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«Пегас»</w:t>
                  </w:r>
                </w:p>
              </w:tc>
              <w:tc>
                <w:tcPr>
                  <w:tcW w:w="1418" w:type="dxa"/>
                  <w:gridSpan w:val="2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Всероссийский</w:t>
                  </w: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  <w:proofErr w:type="spellStart"/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Политоринг</w:t>
                  </w:r>
                  <w:proofErr w:type="spellEnd"/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</w:tr>
            <w:tr w:rsidR="00B737EF" w:rsidRPr="00B737EF" w:rsidTr="00B737EF">
              <w:tc>
                <w:tcPr>
                  <w:tcW w:w="937" w:type="dxa"/>
                  <w:vMerge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</w:t>
                  </w:r>
                  <w:proofErr w:type="spellEnd"/>
                  <w:r w:rsid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Призер</w:t>
                  </w:r>
                </w:p>
              </w:tc>
              <w:tc>
                <w:tcPr>
                  <w:tcW w:w="851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</w:t>
                  </w:r>
                  <w:proofErr w:type="spellEnd"/>
                  <w:r w:rsid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Призе</w:t>
                  </w:r>
                  <w:r w:rsidR="00B737EF"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709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</w:t>
                  </w:r>
                  <w:proofErr w:type="spellEnd"/>
                  <w:r w:rsid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Призер</w:t>
                  </w:r>
                </w:p>
              </w:tc>
              <w:tc>
                <w:tcPr>
                  <w:tcW w:w="709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Участ</w:t>
                  </w:r>
                  <w:proofErr w:type="spellEnd"/>
                  <w:r w:rsid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Призер</w:t>
                  </w:r>
                </w:p>
              </w:tc>
            </w:tr>
            <w:tr w:rsidR="00B737EF" w:rsidRPr="00B737EF" w:rsidTr="00B737EF">
              <w:tc>
                <w:tcPr>
                  <w:tcW w:w="937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2014-15</w:t>
                  </w:r>
                </w:p>
              </w:tc>
              <w:tc>
                <w:tcPr>
                  <w:tcW w:w="425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7EF" w:rsidRPr="00B737EF" w:rsidTr="00B737EF">
              <w:tc>
                <w:tcPr>
                  <w:tcW w:w="937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2015-16</w:t>
                  </w:r>
                </w:p>
              </w:tc>
              <w:tc>
                <w:tcPr>
                  <w:tcW w:w="425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7высокий уровень УУД</w:t>
                  </w:r>
                </w:p>
              </w:tc>
            </w:tr>
            <w:tr w:rsidR="00B737EF" w:rsidRPr="00B737EF" w:rsidTr="00B737EF">
              <w:tc>
                <w:tcPr>
                  <w:tcW w:w="937" w:type="dxa"/>
                </w:tcPr>
                <w:p w:rsidR="006F41AC" w:rsidRPr="00B737EF" w:rsidRDefault="006F41AC" w:rsidP="00F166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2016-17</w:t>
                  </w:r>
                </w:p>
              </w:tc>
              <w:tc>
                <w:tcPr>
                  <w:tcW w:w="425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6F41AC" w:rsidRPr="00B737EF" w:rsidRDefault="006F41AC" w:rsidP="00F166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6F41AC" w:rsidRPr="00B737EF" w:rsidRDefault="006F41AC" w:rsidP="00F166DB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   Результат ожидается</w:t>
                  </w:r>
                </w:p>
              </w:tc>
              <w:tc>
                <w:tcPr>
                  <w:tcW w:w="1418" w:type="dxa"/>
                  <w:gridSpan w:val="2"/>
                </w:tcPr>
                <w:p w:rsidR="006F41AC" w:rsidRPr="00B737EF" w:rsidRDefault="006F41AC" w:rsidP="00F166DB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737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22   Результат ожидается</w:t>
                  </w:r>
                </w:p>
              </w:tc>
            </w:tr>
          </w:tbl>
          <w:p w:rsidR="006F41AC" w:rsidRPr="00AD2B13" w:rsidRDefault="006F41AC" w:rsidP="00F166D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13">
              <w:rPr>
                <w:rFonts w:ascii="Times New Roman" w:hAnsi="Times New Roman" w:cs="Times New Roman"/>
                <w:sz w:val="24"/>
                <w:szCs w:val="24"/>
              </w:rPr>
              <w:t xml:space="preserve">Мои ученики активно посещают районную библиотеку, принимают участие в организуемых мероприятиях: 2015-2016 г– </w:t>
            </w:r>
            <w:proofErr w:type="gramStart"/>
            <w:r w:rsidRPr="00AD2B1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D2B13">
              <w:rPr>
                <w:rFonts w:ascii="Times New Roman" w:hAnsi="Times New Roman" w:cs="Times New Roman"/>
                <w:sz w:val="24"/>
                <w:szCs w:val="24"/>
              </w:rPr>
              <w:t xml:space="preserve">нкурс «Все дети талантливы», «Моя открытка ветерану» (2 участника). Ребята пробуют себя вдистанционных </w:t>
            </w:r>
            <w:proofErr w:type="gramStart"/>
            <w:r w:rsidRPr="00AD2B13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gramEnd"/>
            <w:r w:rsidRPr="00AD2B13">
              <w:rPr>
                <w:rFonts w:ascii="Times New Roman" w:hAnsi="Times New Roman" w:cs="Times New Roman"/>
                <w:sz w:val="24"/>
                <w:szCs w:val="24"/>
              </w:rPr>
              <w:t>: 2015-2016г – викторина «В мире зимних сказок и мультфильмов» (3 участника, 1 призёр), викторина «5 минут до конца декабря» (2 участника, 1 победитель).</w:t>
            </w:r>
          </w:p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Публикации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о представленном инновационном педагогическом опыте</w:t>
            </w:r>
          </w:p>
        </w:tc>
        <w:tc>
          <w:tcPr>
            <w:tcW w:w="8137" w:type="dxa"/>
          </w:tcPr>
          <w:p w:rsidR="006F41AC" w:rsidRPr="0097130C" w:rsidRDefault="00EF6391" w:rsidP="00F166D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>
              <w:r w:rsidR="006F41AC" w:rsidRPr="0097130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http://hislavicisool.edusite.ru</w:t>
              </w:r>
            </w:hyperlink>
          </w:p>
          <w:p w:rsidR="006F41AC" w:rsidRDefault="00EF6391" w:rsidP="00F16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user</w:t>
              </w:r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orehova</w:t>
              </w:r>
              <w:proofErr w:type="spellEnd"/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lyudmila</w:t>
              </w:r>
              <w:proofErr w:type="spellEnd"/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F41AC" w:rsidRPr="00965EA9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dmitrievna</w:t>
              </w:r>
              <w:proofErr w:type="spellEnd"/>
            </w:hyperlink>
          </w:p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 xml:space="preserve">Ф.И.О. 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>составителя карты</w:t>
            </w:r>
          </w:p>
        </w:tc>
        <w:tc>
          <w:tcPr>
            <w:tcW w:w="8137" w:type="dxa"/>
          </w:tcPr>
          <w:p w:rsidR="006F41AC" w:rsidRPr="00591E1A" w:rsidRDefault="006F41AC" w:rsidP="00F166D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591E1A">
              <w:rPr>
                <w:rFonts w:ascii="Times New Roman" w:eastAsia="Times New Roman" w:hAnsi="Times New Roman" w:cs="Times New Roman"/>
                <w:sz w:val="22"/>
              </w:rPr>
              <w:t>Орехова Людмила Дмитриевна</w:t>
            </w: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Форма распространения представленного опыта, уровень распространения</w:t>
            </w:r>
          </w:p>
        </w:tc>
        <w:tc>
          <w:tcPr>
            <w:tcW w:w="8137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</w:tr>
      <w:tr w:rsidR="006F41AC" w:rsidRPr="000D39E1" w:rsidTr="00B737EF">
        <w:tc>
          <w:tcPr>
            <w:tcW w:w="392" w:type="dxa"/>
          </w:tcPr>
          <w:p w:rsidR="006F41AC" w:rsidRPr="000D39E1" w:rsidRDefault="006F41AC" w:rsidP="006F41AC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18" w:type="dxa"/>
          </w:tcPr>
          <w:p w:rsidR="006F41AC" w:rsidRPr="000D39E1" w:rsidRDefault="006F41AC" w:rsidP="00F166DB">
            <w:pPr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0D39E1">
              <w:rPr>
                <w:rFonts w:ascii="Times New Roman" w:eastAsia="Times New Roman" w:hAnsi="Times New Roman" w:cs="Times New Roman"/>
                <w:b/>
                <w:sz w:val="22"/>
              </w:rPr>
              <w:t>Дата составления</w:t>
            </w:r>
            <w:r w:rsidRPr="000D39E1">
              <w:rPr>
                <w:rFonts w:ascii="Times New Roman" w:eastAsia="Times New Roman" w:hAnsi="Times New Roman" w:cs="Times New Roman"/>
                <w:sz w:val="22"/>
              </w:rPr>
              <w:t xml:space="preserve"> информационной карты </w:t>
            </w:r>
            <w:r w:rsidRPr="000D39E1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(число, месяц, год)</w:t>
            </w:r>
          </w:p>
        </w:tc>
        <w:tc>
          <w:tcPr>
            <w:tcW w:w="8137" w:type="dxa"/>
          </w:tcPr>
          <w:p w:rsidR="006F41AC" w:rsidRPr="00591E1A" w:rsidRDefault="006F41AC" w:rsidP="00F166DB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591E1A">
              <w:rPr>
                <w:rFonts w:ascii="Times New Roman" w:eastAsia="Times New Roman" w:hAnsi="Times New Roman" w:cs="Times New Roman"/>
                <w:sz w:val="22"/>
              </w:rPr>
              <w:t>10.03 2017</w:t>
            </w:r>
          </w:p>
        </w:tc>
      </w:tr>
    </w:tbl>
    <w:p w:rsidR="00385504" w:rsidRDefault="00385504">
      <w:bookmarkStart w:id="0" w:name="_GoBack"/>
      <w:bookmarkEnd w:id="0"/>
    </w:p>
    <w:sectPr w:rsidR="00385504" w:rsidSect="00EF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B4A"/>
    <w:multiLevelType w:val="hybridMultilevel"/>
    <w:tmpl w:val="6604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5E6"/>
    <w:rsid w:val="002325E6"/>
    <w:rsid w:val="00385504"/>
    <w:rsid w:val="006F41AC"/>
    <w:rsid w:val="00B737EF"/>
    <w:rsid w:val="00E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C"/>
    <w:pPr>
      <w:spacing w:after="0" w:line="240" w:lineRule="auto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1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41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6F41AC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F41AC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F41AC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F41AC"/>
    <w:rPr>
      <w:color w:val="0000FF"/>
      <w:u w:val="single"/>
    </w:rPr>
  </w:style>
  <w:style w:type="character" w:styleId="a7">
    <w:name w:val="Strong"/>
    <w:basedOn w:val="a0"/>
    <w:qFormat/>
    <w:rsid w:val="006F41AC"/>
    <w:rPr>
      <w:b/>
      <w:bCs/>
    </w:rPr>
  </w:style>
  <w:style w:type="paragraph" w:styleId="a8">
    <w:name w:val="Normal (Web)"/>
    <w:basedOn w:val="a"/>
    <w:uiPriority w:val="99"/>
    <w:unhideWhenUsed/>
    <w:rsid w:val="006F4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4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AC"/>
    <w:pPr>
      <w:spacing w:after="0" w:line="240" w:lineRule="auto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1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41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6F41AC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F41AC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F41AC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F41AC"/>
    <w:rPr>
      <w:color w:val="0000FF"/>
      <w:u w:val="single"/>
    </w:rPr>
  </w:style>
  <w:style w:type="character" w:styleId="a7">
    <w:name w:val="Strong"/>
    <w:basedOn w:val="a0"/>
    <w:qFormat/>
    <w:rsid w:val="006F41AC"/>
    <w:rPr>
      <w:b/>
      <w:bCs/>
    </w:rPr>
  </w:style>
  <w:style w:type="paragraph" w:styleId="a8">
    <w:name w:val="Normal (Web)"/>
    <w:basedOn w:val="a"/>
    <w:uiPriority w:val="99"/>
    <w:unhideWhenUsed/>
    <w:rsid w:val="006F4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F4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orehova-lyudmila-dmitrievna" TargetMode="External"/><Relationship Id="rId5" Type="http://schemas.openxmlformats.org/officeDocument/2006/relationships/hyperlink" Target="http://hislavicisool.edusit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1860</Words>
  <Characters>10607</Characters>
  <Application>Microsoft Office Word</Application>
  <DocSecurity>0</DocSecurity>
  <Lines>88</Lines>
  <Paragraphs>24</Paragraphs>
  <ScaleCrop>false</ScaleCrop>
  <Company/>
  <LinksUpToDate>false</LinksUpToDate>
  <CharactersWithSpaces>12443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2017-03-13T16:01:00Z</dcterms:created>
  <dcterms:modified xsi:type="dcterms:W3CDTF">2017-03-27T13:40:00Z</dcterms:modified>
</cp:coreProperties>
</file>