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56" w:rsidRDefault="00394A56" w:rsidP="00394A56">
      <w:pPr>
        <w:pStyle w:val="a3"/>
        <w:ind w:firstLine="709"/>
        <w:jc w:val="center"/>
        <w:rPr>
          <w:b/>
          <w:sz w:val="18"/>
          <w:szCs w:val="18"/>
        </w:rPr>
      </w:pPr>
      <w:r>
        <w:rPr>
          <w:b/>
          <w:sz w:val="18"/>
          <w:szCs w:val="18"/>
        </w:rPr>
        <w:t>ИНФОРМАЦИОННАЯ КАРТА ИННОВАЦИОННОГО ОПЫТА</w:t>
      </w:r>
    </w:p>
    <w:p w:rsidR="00394A56" w:rsidRDefault="00394A56" w:rsidP="00394A56">
      <w:pPr>
        <w:pStyle w:val="3"/>
        <w:spacing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lang w:val="en-US"/>
        </w:rPr>
        <w:t>I</w:t>
      </w:r>
      <w:r>
        <w:rPr>
          <w:rFonts w:ascii="Times New Roman" w:eastAsia="Times New Roman" w:hAnsi="Times New Roman" w:cs="Times New Roman"/>
          <w:color w:val="auto"/>
        </w:rPr>
        <w:t>. 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2851"/>
        <w:gridCol w:w="6263"/>
      </w:tblGrid>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E16B87">
            <w:pPr>
              <w:pStyle w:val="a3"/>
              <w:numPr>
                <w:ilvl w:val="0"/>
                <w:numId w:val="1"/>
              </w:numPr>
              <w:ind w:left="0" w:firstLine="0"/>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Ф.И.О. автора опыта</w:t>
            </w:r>
          </w:p>
        </w:tc>
        <w:tc>
          <w:tcPr>
            <w:tcW w:w="6753" w:type="dxa"/>
            <w:tcBorders>
              <w:top w:val="single" w:sz="4" w:space="0" w:color="auto"/>
              <w:left w:val="single" w:sz="4" w:space="0" w:color="auto"/>
              <w:bottom w:val="single" w:sz="4" w:space="0" w:color="auto"/>
              <w:right w:val="single" w:sz="4" w:space="0" w:color="auto"/>
            </w:tcBorders>
          </w:tcPr>
          <w:p w:rsidR="00394A56" w:rsidRDefault="00394A56" w:rsidP="00B14122">
            <w:pPr>
              <w:pStyle w:val="a3"/>
              <w:rPr>
                <w:sz w:val="22"/>
                <w:szCs w:val="22"/>
                <w:lang w:eastAsia="en-US"/>
              </w:rPr>
            </w:pPr>
            <w:r>
              <w:rPr>
                <w:sz w:val="22"/>
                <w:szCs w:val="22"/>
                <w:lang w:eastAsia="en-US"/>
              </w:rPr>
              <w:t>Лизункова Т</w:t>
            </w:r>
            <w:r w:rsidR="00B14122">
              <w:rPr>
                <w:sz w:val="22"/>
                <w:szCs w:val="22"/>
                <w:lang w:eastAsia="en-US"/>
              </w:rPr>
              <w:t xml:space="preserve">атьяна  </w:t>
            </w:r>
            <w:r>
              <w:rPr>
                <w:sz w:val="22"/>
                <w:szCs w:val="22"/>
                <w:lang w:eastAsia="en-US"/>
              </w:rPr>
              <w:t>В</w:t>
            </w:r>
            <w:r w:rsidR="00B14122">
              <w:rPr>
                <w:sz w:val="22"/>
                <w:szCs w:val="22"/>
                <w:lang w:eastAsia="en-US"/>
              </w:rPr>
              <w:t>асильевна</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E16B87">
            <w:pPr>
              <w:pStyle w:val="a3"/>
              <w:numPr>
                <w:ilvl w:val="0"/>
                <w:numId w:val="1"/>
              </w:numPr>
              <w:ind w:left="0" w:firstLine="0"/>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Организация, в которой работает автор опыта</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МБОУ «Хиславичская СШ»</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pPr>
              <w:pStyle w:val="a3"/>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Адрес</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 xml:space="preserve">П.г.т. Хиславичи, пер </w:t>
            </w:r>
            <w:proofErr w:type="gramStart"/>
            <w:r>
              <w:rPr>
                <w:sz w:val="22"/>
                <w:szCs w:val="22"/>
                <w:lang w:eastAsia="en-US"/>
              </w:rPr>
              <w:t>Школьный</w:t>
            </w:r>
            <w:proofErr w:type="gramEnd"/>
            <w:r>
              <w:rPr>
                <w:sz w:val="22"/>
                <w:szCs w:val="22"/>
                <w:lang w:eastAsia="en-US"/>
              </w:rPr>
              <w:t>, д. 4</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pPr>
              <w:pStyle w:val="a3"/>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Номер контактного телефона</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8 (48 140) 2 -11 -96</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E16B87">
            <w:pPr>
              <w:pStyle w:val="a3"/>
              <w:numPr>
                <w:ilvl w:val="0"/>
                <w:numId w:val="1"/>
              </w:numPr>
              <w:ind w:left="0" w:firstLine="0"/>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 xml:space="preserve">Должность </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Учитель биологии, технологии</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pPr>
              <w:pStyle w:val="a3"/>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Преподаваемый предмет или выполняемый функционал</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Биология, технология</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E16B87">
            <w:pPr>
              <w:pStyle w:val="a3"/>
              <w:numPr>
                <w:ilvl w:val="0"/>
                <w:numId w:val="1"/>
              </w:numPr>
              <w:ind w:left="0" w:firstLine="0"/>
              <w:rPr>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sz w:val="22"/>
                <w:szCs w:val="22"/>
                <w:lang w:eastAsia="en-US"/>
              </w:rPr>
              <w:t>Стаж работы в должности</w:t>
            </w:r>
          </w:p>
        </w:tc>
        <w:tc>
          <w:tcPr>
            <w:tcW w:w="6753" w:type="dxa"/>
            <w:tcBorders>
              <w:top w:val="single" w:sz="4" w:space="0" w:color="auto"/>
              <w:left w:val="single" w:sz="4" w:space="0" w:color="auto"/>
              <w:bottom w:val="single" w:sz="4" w:space="0" w:color="auto"/>
              <w:right w:val="single" w:sz="4" w:space="0" w:color="auto"/>
            </w:tcBorders>
          </w:tcPr>
          <w:p w:rsidR="00394A56" w:rsidRDefault="000714F8">
            <w:pPr>
              <w:pStyle w:val="a3"/>
              <w:rPr>
                <w:sz w:val="22"/>
                <w:szCs w:val="22"/>
                <w:lang w:eastAsia="en-US"/>
              </w:rPr>
            </w:pPr>
            <w:r>
              <w:rPr>
                <w:sz w:val="22"/>
                <w:szCs w:val="22"/>
                <w:lang w:eastAsia="en-US"/>
              </w:rPr>
              <w:t>30 лет</w:t>
            </w:r>
          </w:p>
        </w:tc>
      </w:tr>
    </w:tbl>
    <w:p w:rsidR="00394A56" w:rsidRDefault="00394A56" w:rsidP="00394A56">
      <w:pPr>
        <w:pStyle w:val="3"/>
        <w:spacing w:before="120" w:after="12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lang w:val="en-US"/>
        </w:rPr>
        <w:t>II</w:t>
      </w:r>
      <w:r>
        <w:rPr>
          <w:rFonts w:ascii="Times New Roman" w:eastAsia="Times New Roman" w:hAnsi="Times New Roman" w:cs="Times New Roman"/>
          <w:color w:val="auto"/>
        </w:rPr>
        <w:t>.Сущностные характеристики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2800"/>
        <w:gridCol w:w="6333"/>
      </w:tblGrid>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E16B87">
            <w:pPr>
              <w:pStyle w:val="a3"/>
              <w:numPr>
                <w:ilvl w:val="0"/>
                <w:numId w:val="1"/>
              </w:numPr>
              <w:ind w:left="0" w:firstLine="0"/>
              <w:rPr>
                <w:b/>
                <w:sz w:val="22"/>
                <w:szCs w:val="22"/>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pStyle w:val="a3"/>
              <w:rPr>
                <w:sz w:val="22"/>
                <w:szCs w:val="22"/>
                <w:lang w:eastAsia="en-US"/>
              </w:rPr>
            </w:pPr>
            <w:r>
              <w:rPr>
                <w:b/>
                <w:sz w:val="22"/>
                <w:szCs w:val="22"/>
                <w:lang w:eastAsia="en-US"/>
              </w:rPr>
              <w:t>Тема</w:t>
            </w:r>
            <w:r>
              <w:rPr>
                <w:sz w:val="22"/>
                <w:szCs w:val="22"/>
                <w:lang w:eastAsia="en-US"/>
              </w:rPr>
              <w:t xml:space="preserve"> инновационного педагогического опыта (ИПО)</w:t>
            </w:r>
          </w:p>
        </w:tc>
        <w:tc>
          <w:tcPr>
            <w:tcW w:w="6749" w:type="dxa"/>
            <w:tcBorders>
              <w:top w:val="single" w:sz="4" w:space="0" w:color="auto"/>
              <w:left w:val="single" w:sz="4" w:space="0" w:color="auto"/>
              <w:bottom w:val="single" w:sz="4" w:space="0" w:color="auto"/>
              <w:right w:val="single" w:sz="4" w:space="0" w:color="auto"/>
            </w:tcBorders>
          </w:tcPr>
          <w:p w:rsidR="00394A56" w:rsidRPr="00394A56" w:rsidRDefault="00394A56">
            <w:pPr>
              <w:pStyle w:val="a3"/>
              <w:rPr>
                <w:sz w:val="22"/>
                <w:szCs w:val="22"/>
                <w:lang w:eastAsia="en-US"/>
              </w:rPr>
            </w:pPr>
            <w:r w:rsidRPr="00394A56">
              <w:rPr>
                <w:sz w:val="22"/>
                <w:szCs w:val="22"/>
                <w:lang w:eastAsia="en-US"/>
              </w:rPr>
              <w:t xml:space="preserve">«Развитие навыков смыслового чтения на </w:t>
            </w:r>
            <w:r>
              <w:rPr>
                <w:sz w:val="22"/>
                <w:szCs w:val="22"/>
                <w:lang w:eastAsia="en-US"/>
              </w:rPr>
              <w:t>уроках биологии как средство формирования метапредметных результатов обучающихся»</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Причины,</w:t>
            </w:r>
            <w:r>
              <w:rPr>
                <w:rFonts w:ascii="Times New Roman" w:eastAsia="Times New Roman" w:hAnsi="Times New Roman" w:cs="Times New Roman"/>
              </w:rPr>
              <w:t xml:space="preserve"> побудившие автора к изменению своей педагогической практики </w:t>
            </w:r>
          </w:p>
        </w:tc>
        <w:tc>
          <w:tcPr>
            <w:tcW w:w="6749" w:type="dxa"/>
            <w:tcBorders>
              <w:top w:val="single" w:sz="4" w:space="0" w:color="auto"/>
              <w:left w:val="single" w:sz="4" w:space="0" w:color="auto"/>
              <w:bottom w:val="single" w:sz="4" w:space="0" w:color="auto"/>
              <w:right w:val="single" w:sz="4" w:space="0" w:color="auto"/>
            </w:tcBorders>
          </w:tcPr>
          <w:p w:rsidR="00394A56" w:rsidRPr="00394A56" w:rsidRDefault="00394A56">
            <w:pPr>
              <w:rPr>
                <w:rFonts w:ascii="Times New Roman" w:eastAsia="Times New Roman" w:hAnsi="Times New Roman" w:cs="Times New Roman"/>
                <w:lang w:eastAsia="en-US"/>
              </w:rPr>
            </w:pPr>
            <w:r w:rsidRPr="00394A56">
              <w:rPr>
                <w:rFonts w:ascii="Times New Roman" w:eastAsia="Times New Roman" w:hAnsi="Times New Roman" w:cs="Times New Roman"/>
                <w:lang w:eastAsia="en-US"/>
              </w:rPr>
              <w:t>Требования ФГОС ООО</w:t>
            </w:r>
            <w:r>
              <w:rPr>
                <w:rFonts w:ascii="Times New Roman" w:eastAsia="Times New Roman" w:hAnsi="Times New Roman" w:cs="Times New Roman"/>
                <w:lang w:eastAsia="en-US"/>
              </w:rPr>
              <w:t xml:space="preserve">, низкий уровень читательской грамотности учащихся, </w:t>
            </w:r>
            <w:r w:rsidRPr="00394A56">
              <w:rPr>
                <w:rFonts w:ascii="Times New Roman" w:hAnsi="Times New Roman" w:cs="Times New Roman"/>
                <w:sz w:val="24"/>
                <w:szCs w:val="28"/>
              </w:rPr>
              <w:t>проблемы при подготовке к ГИА и ЕГЭ</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b/>
                <w:lang w:eastAsia="en-US"/>
              </w:rPr>
            </w:pPr>
            <w:r>
              <w:rPr>
                <w:rFonts w:ascii="Times New Roman" w:eastAsia="Times New Roman" w:hAnsi="Times New Roman" w:cs="Times New Roman"/>
                <w:b/>
              </w:rPr>
              <w:t>Цель,</w:t>
            </w:r>
            <w:r>
              <w:rPr>
                <w:rFonts w:ascii="Times New Roman" w:eastAsia="Times New Roman" w:hAnsi="Times New Roman" w:cs="Times New Roman"/>
              </w:rPr>
              <w:t xml:space="preserve"> преследуемая автором в процессе создания ИПО, </w:t>
            </w:r>
            <w:r>
              <w:rPr>
                <w:rFonts w:ascii="Times New Roman" w:eastAsia="Times New Roman" w:hAnsi="Times New Roman" w:cs="Times New Roman"/>
                <w:b/>
              </w:rPr>
              <w:t>задачи</w:t>
            </w:r>
          </w:p>
        </w:tc>
        <w:tc>
          <w:tcPr>
            <w:tcW w:w="6749" w:type="dxa"/>
            <w:tcBorders>
              <w:top w:val="single" w:sz="4" w:space="0" w:color="auto"/>
              <w:left w:val="single" w:sz="4" w:space="0" w:color="auto"/>
              <w:bottom w:val="single" w:sz="4" w:space="0" w:color="auto"/>
              <w:right w:val="single" w:sz="4" w:space="0" w:color="auto"/>
            </w:tcBorders>
          </w:tcPr>
          <w:p w:rsidR="00394A56" w:rsidRPr="00394A56" w:rsidRDefault="00394A56" w:rsidP="00394A56">
            <w:pPr>
              <w:spacing w:after="0" w:line="240" w:lineRule="auto"/>
              <w:jc w:val="both"/>
              <w:rPr>
                <w:rFonts w:ascii="Times New Roman" w:hAnsi="Times New Roman" w:cs="Times New Roman"/>
                <w:sz w:val="24"/>
                <w:szCs w:val="28"/>
              </w:rPr>
            </w:pPr>
            <w:r w:rsidRPr="00394A56">
              <w:rPr>
                <w:rFonts w:ascii="Times New Roman" w:hAnsi="Times New Roman"/>
                <w:b/>
                <w:sz w:val="24"/>
                <w:szCs w:val="28"/>
              </w:rPr>
              <w:t>Цель:</w:t>
            </w:r>
            <w:r w:rsidRPr="00394A56">
              <w:rPr>
                <w:rFonts w:ascii="Times New Roman" w:hAnsi="Times New Roman"/>
                <w:sz w:val="24"/>
                <w:szCs w:val="28"/>
              </w:rPr>
              <w:t xml:space="preserve"> </w:t>
            </w:r>
            <w:r w:rsidRPr="00394A56">
              <w:rPr>
                <w:rFonts w:ascii="Times New Roman" w:hAnsi="Times New Roman" w:cs="Times New Roman"/>
                <w:sz w:val="24"/>
                <w:szCs w:val="28"/>
              </w:rPr>
              <w:t>создание условий  для развития навыков смыслового чтения как средства формирования и развития метапредметных результатов на уроках биологии и внеурочной деятельности.</w:t>
            </w:r>
          </w:p>
          <w:p w:rsidR="00394A56" w:rsidRPr="00394A56" w:rsidRDefault="00394A56" w:rsidP="00394A56">
            <w:pPr>
              <w:pStyle w:val="a5"/>
              <w:spacing w:after="0" w:line="240" w:lineRule="auto"/>
              <w:ind w:left="0" w:firstLine="426"/>
              <w:jc w:val="both"/>
              <w:rPr>
                <w:rFonts w:ascii="Times New Roman" w:hAnsi="Times New Roman"/>
                <w:b/>
                <w:sz w:val="24"/>
                <w:szCs w:val="28"/>
              </w:rPr>
            </w:pPr>
            <w:r w:rsidRPr="00394A56">
              <w:rPr>
                <w:rFonts w:ascii="Times New Roman" w:hAnsi="Times New Roman"/>
                <w:b/>
                <w:sz w:val="24"/>
                <w:szCs w:val="28"/>
              </w:rPr>
              <w:t>Задачи:</w:t>
            </w:r>
          </w:p>
          <w:p w:rsidR="00394A56" w:rsidRPr="00394A56" w:rsidRDefault="00394A56" w:rsidP="00394A56">
            <w:pPr>
              <w:pStyle w:val="a5"/>
              <w:numPr>
                <w:ilvl w:val="0"/>
                <w:numId w:val="3"/>
              </w:numPr>
              <w:spacing w:after="0" w:line="240" w:lineRule="auto"/>
              <w:ind w:hanging="12"/>
              <w:jc w:val="both"/>
              <w:rPr>
                <w:rFonts w:ascii="Times New Roman" w:hAnsi="Times New Roman"/>
                <w:sz w:val="24"/>
                <w:szCs w:val="28"/>
              </w:rPr>
            </w:pPr>
            <w:r w:rsidRPr="00394A56">
              <w:rPr>
                <w:rFonts w:ascii="Times New Roman" w:hAnsi="Times New Roman"/>
                <w:sz w:val="24"/>
                <w:szCs w:val="28"/>
              </w:rPr>
              <w:t>изучить различные стратегии смыслового чтения;</w:t>
            </w:r>
          </w:p>
          <w:p w:rsidR="00394A56" w:rsidRPr="00394A56" w:rsidRDefault="00394A56" w:rsidP="00394A56">
            <w:pPr>
              <w:pStyle w:val="a5"/>
              <w:numPr>
                <w:ilvl w:val="0"/>
                <w:numId w:val="2"/>
              </w:numPr>
              <w:spacing w:after="0" w:line="240" w:lineRule="auto"/>
              <w:jc w:val="both"/>
              <w:rPr>
                <w:rFonts w:ascii="Times New Roman" w:hAnsi="Times New Roman"/>
                <w:sz w:val="24"/>
                <w:szCs w:val="28"/>
              </w:rPr>
            </w:pPr>
            <w:r w:rsidRPr="00394A56">
              <w:rPr>
                <w:rFonts w:ascii="Times New Roman" w:hAnsi="Times New Roman"/>
                <w:sz w:val="24"/>
                <w:szCs w:val="28"/>
              </w:rPr>
              <w:t xml:space="preserve">разработать систему упражнений для развития навыков смыслового чтения; </w:t>
            </w:r>
          </w:p>
          <w:p w:rsidR="00394A56" w:rsidRPr="00394A56" w:rsidRDefault="00394A56" w:rsidP="00394A56">
            <w:pPr>
              <w:pStyle w:val="a5"/>
              <w:numPr>
                <w:ilvl w:val="0"/>
                <w:numId w:val="2"/>
              </w:numPr>
              <w:spacing w:after="0" w:line="240" w:lineRule="auto"/>
              <w:jc w:val="both"/>
              <w:rPr>
                <w:rFonts w:ascii="Times New Roman" w:hAnsi="Times New Roman"/>
                <w:sz w:val="24"/>
                <w:szCs w:val="28"/>
              </w:rPr>
            </w:pPr>
            <w:r w:rsidRPr="00394A56">
              <w:rPr>
                <w:rFonts w:ascii="Times New Roman" w:hAnsi="Times New Roman"/>
                <w:sz w:val="24"/>
                <w:szCs w:val="28"/>
              </w:rPr>
              <w:t>разработать  диагностический инструментарий для отслеживания уровня сформированности навыков смыслового чтения</w:t>
            </w:r>
          </w:p>
          <w:p w:rsidR="00394A56" w:rsidRDefault="00394A56" w:rsidP="00394A56">
            <w:pPr>
              <w:pStyle w:val="a5"/>
              <w:numPr>
                <w:ilvl w:val="0"/>
                <w:numId w:val="2"/>
              </w:numPr>
              <w:spacing w:after="0" w:line="240" w:lineRule="auto"/>
              <w:jc w:val="both"/>
              <w:rPr>
                <w:rFonts w:ascii="Times New Roman" w:hAnsi="Times New Roman"/>
                <w:b/>
                <w:lang w:eastAsia="en-US"/>
              </w:rPr>
            </w:pPr>
            <w:r w:rsidRPr="00394A56">
              <w:rPr>
                <w:rFonts w:ascii="Times New Roman" w:hAnsi="Times New Roman"/>
                <w:sz w:val="24"/>
                <w:szCs w:val="28"/>
              </w:rPr>
              <w:t>способствовать повышению мотивации обучения через создание ситуации успеха.</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 xml:space="preserve">Концепция </w:t>
            </w:r>
            <w:r>
              <w:rPr>
                <w:rFonts w:ascii="Times New Roman" w:eastAsia="Times New Roman" w:hAnsi="Times New Roman" w:cs="Times New Roman"/>
              </w:rPr>
              <w:t xml:space="preserve">изменений </w:t>
            </w:r>
          </w:p>
        </w:tc>
        <w:tc>
          <w:tcPr>
            <w:tcW w:w="6749" w:type="dxa"/>
            <w:tcBorders>
              <w:top w:val="single" w:sz="4" w:space="0" w:color="auto"/>
              <w:left w:val="single" w:sz="4" w:space="0" w:color="auto"/>
              <w:bottom w:val="single" w:sz="4" w:space="0" w:color="auto"/>
              <w:right w:val="single" w:sz="4" w:space="0" w:color="auto"/>
            </w:tcBorders>
          </w:tcPr>
          <w:p w:rsidR="00394A56" w:rsidRDefault="00394A56" w:rsidP="00AD0B47">
            <w:pPr>
              <w:spacing w:after="0" w:line="240" w:lineRule="auto"/>
              <w:ind w:firstLine="709"/>
              <w:jc w:val="both"/>
              <w:rPr>
                <w:rFonts w:ascii="Times New Roman" w:eastAsia="Times New Roman" w:hAnsi="Times New Roman" w:cs="Times New Roman"/>
                <w:b/>
                <w:lang w:eastAsia="en-US"/>
              </w:rPr>
            </w:pPr>
            <w:r w:rsidRPr="00AD0B47">
              <w:rPr>
                <w:rFonts w:ascii="Times New Roman" w:eastAsia="Times New Roman" w:hAnsi="Times New Roman" w:cs="Times New Roman"/>
                <w:sz w:val="24"/>
                <w:szCs w:val="28"/>
              </w:rPr>
              <w:t>Добиться того, чтобы учебник стал не только источником знаний, но и важнейшим средством развития мышления учащихся,</w:t>
            </w:r>
            <w:r w:rsidR="00AD0B47" w:rsidRPr="00AD0B47">
              <w:rPr>
                <w:rFonts w:ascii="Times New Roman" w:eastAsia="Times New Roman" w:hAnsi="Times New Roman" w:cs="Times New Roman"/>
                <w:sz w:val="24"/>
                <w:szCs w:val="28"/>
              </w:rPr>
              <w:t xml:space="preserve"> но и</w:t>
            </w:r>
            <w:r w:rsidRPr="00AD0B47">
              <w:rPr>
                <w:rFonts w:ascii="Times New Roman" w:eastAsia="Times New Roman" w:hAnsi="Times New Roman" w:cs="Times New Roman"/>
                <w:sz w:val="24"/>
                <w:szCs w:val="28"/>
              </w:rPr>
              <w:t xml:space="preserve"> инструмент</w:t>
            </w:r>
            <w:r w:rsidR="00AD0B47" w:rsidRPr="00AD0B47">
              <w:rPr>
                <w:rFonts w:ascii="Times New Roman" w:eastAsia="Times New Roman" w:hAnsi="Times New Roman" w:cs="Times New Roman"/>
                <w:sz w:val="24"/>
                <w:szCs w:val="28"/>
              </w:rPr>
              <w:t>ом</w:t>
            </w:r>
            <w:r w:rsidRPr="00AD0B47">
              <w:rPr>
                <w:rFonts w:ascii="Times New Roman" w:eastAsia="Times New Roman" w:hAnsi="Times New Roman" w:cs="Times New Roman"/>
                <w:sz w:val="24"/>
                <w:szCs w:val="28"/>
              </w:rPr>
              <w:t xml:space="preserve"> организации учебной деятельности на урок</w:t>
            </w:r>
            <w:r w:rsidR="00AD0B47" w:rsidRPr="00AD0B47">
              <w:rPr>
                <w:rFonts w:ascii="Times New Roman" w:eastAsia="Times New Roman" w:hAnsi="Times New Roman" w:cs="Times New Roman"/>
                <w:sz w:val="24"/>
                <w:szCs w:val="28"/>
              </w:rPr>
              <w:t>е;</w:t>
            </w:r>
            <w:r w:rsidRPr="00AD0B47">
              <w:rPr>
                <w:rFonts w:ascii="Times New Roman" w:eastAsia="Times New Roman" w:hAnsi="Times New Roman" w:cs="Times New Roman"/>
                <w:sz w:val="24"/>
                <w:szCs w:val="28"/>
              </w:rPr>
              <w:t xml:space="preserve"> </w:t>
            </w:r>
            <w:r w:rsidR="00AD0B47" w:rsidRPr="00AD0B47">
              <w:rPr>
                <w:rFonts w:ascii="Times New Roman" w:eastAsia="Times New Roman" w:hAnsi="Times New Roman" w:cs="Times New Roman"/>
                <w:sz w:val="24"/>
                <w:szCs w:val="28"/>
              </w:rPr>
              <w:t>научить</w:t>
            </w:r>
            <w:r w:rsidRPr="00AD0B47">
              <w:rPr>
                <w:rFonts w:ascii="Times New Roman" w:eastAsia="Times New Roman" w:hAnsi="Times New Roman" w:cs="Times New Roman"/>
                <w:sz w:val="24"/>
                <w:szCs w:val="28"/>
              </w:rPr>
              <w:t xml:space="preserve"> школьник</w:t>
            </w:r>
            <w:r w:rsidR="00AD0B47" w:rsidRPr="00AD0B47">
              <w:rPr>
                <w:rFonts w:ascii="Times New Roman" w:eastAsia="Times New Roman" w:hAnsi="Times New Roman" w:cs="Times New Roman"/>
                <w:sz w:val="24"/>
                <w:szCs w:val="28"/>
              </w:rPr>
              <w:t>ов</w:t>
            </w:r>
            <w:r w:rsidRPr="00AD0B47">
              <w:rPr>
                <w:rFonts w:ascii="Times New Roman" w:eastAsia="Times New Roman" w:hAnsi="Times New Roman" w:cs="Times New Roman"/>
                <w:sz w:val="24"/>
                <w:szCs w:val="28"/>
              </w:rPr>
              <w:t xml:space="preserve"> пользоваться и другими источниками информации: энциклопедиями, словарями, сетью Интернет.</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Сущность</w:t>
            </w:r>
            <w:r>
              <w:rPr>
                <w:rFonts w:ascii="Times New Roman" w:eastAsia="Times New Roman" w:hAnsi="Times New Roman" w:cs="Times New Roman"/>
              </w:rPr>
              <w:t xml:space="preserve"> ИПО</w:t>
            </w:r>
          </w:p>
        </w:tc>
        <w:tc>
          <w:tcPr>
            <w:tcW w:w="6749" w:type="dxa"/>
            <w:tcBorders>
              <w:top w:val="single" w:sz="4" w:space="0" w:color="auto"/>
              <w:left w:val="single" w:sz="4" w:space="0" w:color="auto"/>
              <w:bottom w:val="single" w:sz="4" w:space="0" w:color="auto"/>
              <w:right w:val="single" w:sz="4" w:space="0" w:color="auto"/>
            </w:tcBorders>
          </w:tcPr>
          <w:p w:rsidR="00394A56" w:rsidRDefault="006D079B" w:rsidP="006D079B">
            <w:pPr>
              <w:pStyle w:val="a6"/>
              <w:spacing w:before="0" w:after="0"/>
              <w:ind w:firstLine="567"/>
              <w:jc w:val="both"/>
              <w:rPr>
                <w:b/>
                <w:sz w:val="22"/>
                <w:szCs w:val="22"/>
                <w:lang w:eastAsia="en-US"/>
              </w:rPr>
            </w:pPr>
            <w:r w:rsidRPr="006D079B">
              <w:rPr>
                <w:color w:val="000000"/>
                <w:szCs w:val="28"/>
              </w:rPr>
              <w:t>Организовать работу детей</w:t>
            </w:r>
            <w:r>
              <w:rPr>
                <w:color w:val="000000"/>
                <w:szCs w:val="28"/>
              </w:rPr>
              <w:t xml:space="preserve"> с учебником</w:t>
            </w:r>
            <w:r w:rsidRPr="006D079B">
              <w:rPr>
                <w:color w:val="000000"/>
                <w:szCs w:val="28"/>
              </w:rPr>
              <w:t xml:space="preserve"> так, чтобы они сами пришли к решению проблемы урока и сами объяснили, как надо действовать в новых условиях. В ходе работы школьники активно участвуют в  решении проблемных вопросов, биологических задач, учатся находить их решения, анализируют, сопоставляют с уже имеющимися знаниями и учатся аргументировать  целесообразность своей позиции. Развиваются умения учащихся, связанные с работой в группе, команде, активизируются теоретические знания учащихся, их </w:t>
            </w:r>
            <w:r w:rsidRPr="006D079B">
              <w:rPr>
                <w:color w:val="000000"/>
                <w:szCs w:val="28"/>
              </w:rPr>
              <w:lastRenderedPageBreak/>
              <w:t>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Описание</w:t>
            </w:r>
            <w:r>
              <w:rPr>
                <w:rFonts w:ascii="Times New Roman" w:eastAsia="Times New Roman" w:hAnsi="Times New Roman" w:cs="Times New Roman"/>
              </w:rPr>
              <w:t xml:space="preserve"> инновационной деятельности автора, </w:t>
            </w:r>
            <w:r>
              <w:rPr>
                <w:rFonts w:ascii="Times New Roman" w:eastAsia="Times New Roman" w:hAnsi="Times New Roman" w:cs="Times New Roman"/>
                <w:iCs/>
              </w:rPr>
              <w:t>трудоемкость, ограничения, риски</w:t>
            </w:r>
          </w:p>
        </w:tc>
        <w:tc>
          <w:tcPr>
            <w:tcW w:w="6749" w:type="dxa"/>
            <w:tcBorders>
              <w:top w:val="single" w:sz="4" w:space="0" w:color="auto"/>
              <w:left w:val="single" w:sz="4" w:space="0" w:color="auto"/>
              <w:bottom w:val="single" w:sz="4" w:space="0" w:color="auto"/>
              <w:right w:val="single" w:sz="4" w:space="0" w:color="auto"/>
            </w:tcBorders>
          </w:tcPr>
          <w:p w:rsidR="007A7871" w:rsidRPr="007A7871" w:rsidRDefault="007A7871" w:rsidP="007A7871">
            <w:pPr>
              <w:pStyle w:val="a6"/>
              <w:numPr>
                <w:ilvl w:val="0"/>
                <w:numId w:val="4"/>
              </w:numPr>
              <w:spacing w:before="0" w:after="0"/>
              <w:ind w:hanging="578"/>
              <w:jc w:val="both"/>
              <w:rPr>
                <w:b/>
                <w:color w:val="000000"/>
                <w:szCs w:val="28"/>
              </w:rPr>
            </w:pPr>
            <w:r w:rsidRPr="007A7871">
              <w:rPr>
                <w:b/>
                <w:color w:val="000000"/>
                <w:szCs w:val="28"/>
              </w:rPr>
              <w:t xml:space="preserve">Постановка проблемного вопроса и актуализация опорных знаний. </w:t>
            </w:r>
          </w:p>
          <w:p w:rsidR="007A7871" w:rsidRPr="007A7871" w:rsidRDefault="007A7871" w:rsidP="007A7871">
            <w:pPr>
              <w:pStyle w:val="a6"/>
              <w:spacing w:before="0" w:after="0"/>
              <w:ind w:left="142" w:hanging="578"/>
              <w:jc w:val="both"/>
              <w:rPr>
                <w:color w:val="000000"/>
                <w:szCs w:val="28"/>
              </w:rPr>
            </w:pPr>
            <w:r w:rsidRPr="007A7871">
              <w:rPr>
                <w:color w:val="000000"/>
                <w:szCs w:val="28"/>
              </w:rPr>
              <w:t xml:space="preserve">        В процессе актуализации или в результате её созда</w:t>
            </w:r>
            <w:r>
              <w:rPr>
                <w:color w:val="000000"/>
                <w:szCs w:val="28"/>
              </w:rPr>
              <w:t>ется</w:t>
            </w:r>
            <w:r w:rsidRPr="007A7871">
              <w:rPr>
                <w:color w:val="000000"/>
                <w:szCs w:val="28"/>
              </w:rPr>
              <w:t xml:space="preserve"> проблемн</w:t>
            </w:r>
            <w:r>
              <w:rPr>
                <w:color w:val="000000"/>
                <w:szCs w:val="28"/>
              </w:rPr>
              <w:t>ая</w:t>
            </w:r>
            <w:r w:rsidRPr="007A7871">
              <w:rPr>
                <w:color w:val="000000"/>
                <w:szCs w:val="28"/>
              </w:rPr>
              <w:t xml:space="preserve"> ситуаци</w:t>
            </w:r>
            <w:r>
              <w:rPr>
                <w:color w:val="000000"/>
                <w:szCs w:val="28"/>
              </w:rPr>
              <w:t>я</w:t>
            </w:r>
            <w:r w:rsidRPr="007A7871">
              <w:rPr>
                <w:color w:val="000000"/>
                <w:szCs w:val="28"/>
              </w:rPr>
              <w:t>, учащимся предлага</w:t>
            </w:r>
            <w:r>
              <w:rPr>
                <w:color w:val="000000"/>
                <w:szCs w:val="28"/>
              </w:rPr>
              <w:t>ется</w:t>
            </w:r>
            <w:r w:rsidRPr="007A7871">
              <w:rPr>
                <w:color w:val="000000"/>
                <w:szCs w:val="28"/>
              </w:rPr>
              <w:t xml:space="preserve"> сформулировать учебную проблему, конкретизир</w:t>
            </w:r>
            <w:r>
              <w:rPr>
                <w:color w:val="000000"/>
                <w:szCs w:val="28"/>
              </w:rPr>
              <w:t>овать</w:t>
            </w:r>
            <w:r w:rsidRPr="007A7871">
              <w:rPr>
                <w:color w:val="000000"/>
                <w:szCs w:val="28"/>
              </w:rPr>
              <w:t xml:space="preserve"> её формулировку. Далее учащиеся определяют</w:t>
            </w:r>
            <w:r w:rsidRPr="007A7871">
              <w:rPr>
                <w:b/>
                <w:bCs/>
                <w:color w:val="000000"/>
                <w:szCs w:val="28"/>
              </w:rPr>
              <w:t> </w:t>
            </w:r>
            <w:r w:rsidRPr="007A7871">
              <w:rPr>
                <w:color w:val="000000"/>
                <w:szCs w:val="28"/>
              </w:rPr>
              <w:t>образовательные цели, которые относятся не только к изучаемым объектам, но и к способам изучения этих объектов.</w:t>
            </w:r>
          </w:p>
          <w:p w:rsidR="007A7871" w:rsidRPr="007A7871" w:rsidRDefault="007A7871" w:rsidP="007A7871">
            <w:pPr>
              <w:pStyle w:val="a6"/>
              <w:spacing w:before="0" w:after="0"/>
              <w:jc w:val="both"/>
              <w:rPr>
                <w:color w:val="000000"/>
                <w:szCs w:val="28"/>
              </w:rPr>
            </w:pPr>
            <w:r w:rsidRPr="007A7871">
              <w:rPr>
                <w:color w:val="000000"/>
                <w:szCs w:val="28"/>
              </w:rPr>
              <w:t>2</w:t>
            </w:r>
            <w:r w:rsidRPr="007A7871">
              <w:rPr>
                <w:b/>
                <w:color w:val="000000"/>
                <w:szCs w:val="28"/>
              </w:rPr>
              <w:t>. Формирование новых понятий и способов действий</w:t>
            </w:r>
            <w:r w:rsidRPr="007A7871">
              <w:rPr>
                <w:color w:val="000000"/>
                <w:szCs w:val="28"/>
              </w:rPr>
              <w:t xml:space="preserve">. Именно на этом этапе усвоения учебного материала </w:t>
            </w:r>
            <w:r>
              <w:rPr>
                <w:color w:val="000000"/>
                <w:szCs w:val="28"/>
              </w:rPr>
              <w:t xml:space="preserve">обеспечивается </w:t>
            </w:r>
            <w:r w:rsidRPr="007A7871">
              <w:rPr>
                <w:color w:val="000000"/>
                <w:szCs w:val="28"/>
              </w:rPr>
              <w:t>развити</w:t>
            </w:r>
            <w:r>
              <w:rPr>
                <w:color w:val="000000"/>
                <w:szCs w:val="28"/>
              </w:rPr>
              <w:t>е</w:t>
            </w:r>
            <w:r w:rsidRPr="007A7871">
              <w:rPr>
                <w:color w:val="000000"/>
                <w:szCs w:val="28"/>
              </w:rPr>
              <w:t xml:space="preserve"> основных приемов смыслового чтения и развити</w:t>
            </w:r>
            <w:r>
              <w:rPr>
                <w:color w:val="000000"/>
                <w:szCs w:val="28"/>
              </w:rPr>
              <w:t>е</w:t>
            </w:r>
            <w:r w:rsidRPr="007A7871">
              <w:rPr>
                <w:color w:val="000000"/>
                <w:szCs w:val="28"/>
              </w:rPr>
              <w:t xml:space="preserve"> коммуникативных универсальных учебных действий.</w:t>
            </w:r>
          </w:p>
          <w:p w:rsidR="007A7871" w:rsidRPr="007A7871" w:rsidRDefault="007A7871" w:rsidP="007A7871">
            <w:pPr>
              <w:pStyle w:val="a6"/>
              <w:spacing w:before="0" w:after="0"/>
              <w:jc w:val="both"/>
              <w:rPr>
                <w:color w:val="000000"/>
                <w:szCs w:val="28"/>
              </w:rPr>
            </w:pPr>
            <w:r w:rsidRPr="007A7871">
              <w:rPr>
                <w:b/>
                <w:color w:val="000000"/>
                <w:szCs w:val="28"/>
              </w:rPr>
              <w:t>3. Применение знаний, формирование умений и навыков</w:t>
            </w:r>
            <w:r w:rsidRPr="007A7871">
              <w:rPr>
                <w:color w:val="000000"/>
                <w:szCs w:val="28"/>
              </w:rPr>
              <w:t>. Это этап самостоятельной переработки информации, впечатлений, в результате которых формируются умения применять усвоенные способы действий.</w:t>
            </w:r>
            <w:bookmarkStart w:id="0" w:name="_GoBack"/>
            <w:bookmarkEnd w:id="0"/>
            <w:r w:rsidRPr="007A7871">
              <w:rPr>
                <w:color w:val="000000"/>
                <w:szCs w:val="28"/>
              </w:rPr>
              <w:t xml:space="preserve"> Применение исследовательских и поисковых технологий обучения помогает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rsidR="007A7871" w:rsidRPr="007A7871" w:rsidRDefault="007A7871" w:rsidP="007A7871">
            <w:pPr>
              <w:pStyle w:val="a6"/>
              <w:spacing w:before="0" w:after="0"/>
              <w:jc w:val="both"/>
              <w:rPr>
                <w:color w:val="000000"/>
                <w:szCs w:val="28"/>
              </w:rPr>
            </w:pPr>
            <w:r w:rsidRPr="007A7871">
              <w:rPr>
                <w:b/>
                <w:color w:val="000000"/>
                <w:szCs w:val="28"/>
              </w:rPr>
              <w:t>4. Контроль и оценка результатов деятельности</w:t>
            </w:r>
            <w:r w:rsidRPr="007A7871">
              <w:rPr>
                <w:color w:val="000000"/>
                <w:szCs w:val="28"/>
              </w:rPr>
              <w:t>. На данном этапе учащиеся в процессе рефлексии формулируют получаемые результаты, определяют цели дальнейшей работы, корректируют свой образовательный путь. Рефлексивная деятельность позволяет учащемуся осознать свою индивидуальность.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предпосылки для дальнейшего самосовершенствования.</w:t>
            </w:r>
          </w:p>
          <w:p w:rsidR="00394A56" w:rsidRDefault="007A7871" w:rsidP="007A7871">
            <w:pPr>
              <w:pStyle w:val="a6"/>
              <w:rPr>
                <w:b/>
                <w:sz w:val="22"/>
                <w:szCs w:val="22"/>
                <w:lang w:eastAsia="en-US"/>
              </w:rPr>
            </w:pPr>
            <w:r w:rsidRPr="007A7871">
              <w:rPr>
                <w:color w:val="000000"/>
                <w:szCs w:val="28"/>
              </w:rPr>
              <w:t xml:space="preserve">На каждом занятии </w:t>
            </w:r>
            <w:r>
              <w:rPr>
                <w:color w:val="000000"/>
                <w:szCs w:val="28"/>
              </w:rPr>
              <w:t>применяются</w:t>
            </w:r>
            <w:r w:rsidRPr="007A7871">
              <w:rPr>
                <w:color w:val="000000"/>
                <w:szCs w:val="28"/>
              </w:rPr>
              <w:t xml:space="preserve"> приемы по развитию</w:t>
            </w:r>
            <w:r w:rsidRPr="007A7871">
              <w:rPr>
                <w:rStyle w:val="apple-converted-space"/>
                <w:color w:val="000000"/>
                <w:szCs w:val="28"/>
              </w:rPr>
              <w:t xml:space="preserve"> навыков </w:t>
            </w:r>
            <w:r>
              <w:rPr>
                <w:b/>
                <w:bCs/>
                <w:color w:val="000000"/>
                <w:szCs w:val="28"/>
              </w:rPr>
              <w:t>смыслового чтения.</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Условия</w:t>
            </w:r>
            <w:r>
              <w:rPr>
                <w:rFonts w:ascii="Times New Roman" w:eastAsia="Times New Roman" w:hAnsi="Times New Roman" w:cs="Times New Roman"/>
              </w:rPr>
              <w:t xml:space="preserve"> реализации изменений </w:t>
            </w:r>
          </w:p>
        </w:tc>
        <w:tc>
          <w:tcPr>
            <w:tcW w:w="6749" w:type="dxa"/>
            <w:tcBorders>
              <w:top w:val="single" w:sz="4" w:space="0" w:color="auto"/>
              <w:left w:val="single" w:sz="4" w:space="0" w:color="auto"/>
              <w:bottom w:val="single" w:sz="4" w:space="0" w:color="auto"/>
              <w:right w:val="single" w:sz="4" w:space="0" w:color="auto"/>
            </w:tcBorders>
          </w:tcPr>
          <w:p w:rsidR="006D079B" w:rsidRPr="006D079B" w:rsidRDefault="00B14122" w:rsidP="006D079B">
            <w:pPr>
              <w:pStyle w:val="a6"/>
              <w:spacing w:before="0" w:after="0"/>
              <w:jc w:val="both"/>
              <w:rPr>
                <w:color w:val="000000"/>
                <w:szCs w:val="28"/>
              </w:rPr>
            </w:pPr>
            <w:r>
              <w:rPr>
                <w:color w:val="000000"/>
                <w:szCs w:val="28"/>
              </w:rPr>
              <w:t xml:space="preserve">  1. </w:t>
            </w:r>
            <w:r w:rsidR="006D079B" w:rsidRPr="006D079B">
              <w:rPr>
                <w:color w:val="000000"/>
                <w:szCs w:val="28"/>
              </w:rPr>
              <w:t>Владение современными образовательными технологиями.</w:t>
            </w:r>
          </w:p>
          <w:p w:rsidR="006D079B" w:rsidRPr="006D079B" w:rsidRDefault="006D079B" w:rsidP="006D079B">
            <w:pPr>
              <w:pStyle w:val="a6"/>
              <w:spacing w:before="0" w:after="0"/>
              <w:ind w:firstLine="142"/>
              <w:jc w:val="both"/>
              <w:rPr>
                <w:color w:val="000000"/>
                <w:szCs w:val="28"/>
              </w:rPr>
            </w:pPr>
            <w:r w:rsidRPr="006D079B">
              <w:rPr>
                <w:color w:val="000000"/>
                <w:szCs w:val="28"/>
              </w:rPr>
              <w:t>2. Хорошая материальная база кабинета биологии: наличие печатных наглядных учебных пособий, муляжей, препаратов, электронных приложений к учебникам биологии.</w:t>
            </w:r>
          </w:p>
          <w:p w:rsidR="006D079B" w:rsidRPr="006D079B" w:rsidRDefault="006D079B" w:rsidP="006D079B">
            <w:pPr>
              <w:pStyle w:val="a6"/>
              <w:spacing w:before="0" w:after="0"/>
              <w:ind w:firstLine="142"/>
              <w:jc w:val="both"/>
              <w:rPr>
                <w:color w:val="000000"/>
                <w:szCs w:val="28"/>
              </w:rPr>
            </w:pPr>
            <w:r w:rsidRPr="006D079B">
              <w:rPr>
                <w:color w:val="000000"/>
                <w:szCs w:val="28"/>
              </w:rPr>
              <w:t>3.</w:t>
            </w:r>
            <w:r w:rsidR="00B14122">
              <w:rPr>
                <w:color w:val="000000"/>
                <w:szCs w:val="28"/>
              </w:rPr>
              <w:t xml:space="preserve"> </w:t>
            </w:r>
            <w:r w:rsidRPr="006D079B">
              <w:rPr>
                <w:color w:val="000000"/>
                <w:szCs w:val="28"/>
              </w:rPr>
              <w:t>Накопление дидактического материала: карточек-заданий, разноуровневых тестов, КИМов для подготовки к ОГЭ, ЕГЭ.</w:t>
            </w:r>
          </w:p>
          <w:p w:rsidR="00394A56" w:rsidRDefault="006D079B" w:rsidP="006D079B">
            <w:pPr>
              <w:pStyle w:val="a6"/>
              <w:spacing w:before="0" w:after="0"/>
              <w:ind w:firstLine="142"/>
              <w:jc w:val="both"/>
              <w:rPr>
                <w:b/>
                <w:sz w:val="22"/>
                <w:szCs w:val="22"/>
                <w:lang w:eastAsia="en-US"/>
              </w:rPr>
            </w:pPr>
            <w:r w:rsidRPr="006D079B">
              <w:rPr>
                <w:color w:val="000000"/>
                <w:szCs w:val="28"/>
              </w:rPr>
              <w:t>4. Наличие методических разработок занятий различных типов.</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lang w:eastAsia="en-US"/>
              </w:rPr>
            </w:pPr>
            <w:r>
              <w:rPr>
                <w:rFonts w:ascii="Times New Roman" w:eastAsia="Times New Roman" w:hAnsi="Times New Roman" w:cs="Times New Roman"/>
                <w:b/>
              </w:rPr>
              <w:t>Результат,</w:t>
            </w:r>
            <w:r>
              <w:rPr>
                <w:rFonts w:ascii="Times New Roman" w:eastAsia="Times New Roman" w:hAnsi="Times New Roman" w:cs="Times New Roman"/>
              </w:rPr>
              <w:t xml:space="preserve"> полученный </w:t>
            </w:r>
            <w:r>
              <w:rPr>
                <w:rFonts w:ascii="Times New Roman" w:eastAsia="Times New Roman" w:hAnsi="Times New Roman" w:cs="Times New Roman"/>
              </w:rPr>
              <w:lastRenderedPageBreak/>
              <w:t xml:space="preserve">автором в ходе реализации </w:t>
            </w:r>
          </w:p>
        </w:tc>
        <w:tc>
          <w:tcPr>
            <w:tcW w:w="6749" w:type="dxa"/>
            <w:tcBorders>
              <w:top w:val="single" w:sz="4" w:space="0" w:color="auto"/>
              <w:left w:val="single" w:sz="4" w:space="0" w:color="auto"/>
              <w:bottom w:val="single" w:sz="4" w:space="0" w:color="auto"/>
              <w:right w:val="single" w:sz="4" w:space="0" w:color="auto"/>
            </w:tcBorders>
          </w:tcPr>
          <w:p w:rsidR="00394A56" w:rsidRPr="000714F8" w:rsidRDefault="000714F8">
            <w:pPr>
              <w:rPr>
                <w:rFonts w:ascii="Times New Roman" w:eastAsia="Times New Roman" w:hAnsi="Times New Roman" w:cs="Times New Roman"/>
                <w:lang w:eastAsia="en-US"/>
              </w:rPr>
            </w:pPr>
            <w:r w:rsidRPr="000714F8">
              <w:rPr>
                <w:rFonts w:ascii="Times New Roman" w:eastAsia="Times New Roman" w:hAnsi="Times New Roman" w:cs="Times New Roman"/>
                <w:lang w:eastAsia="en-US"/>
              </w:rPr>
              <w:lastRenderedPageBreak/>
              <w:t xml:space="preserve">Позитивная динамика качества обученности по биологии, </w:t>
            </w:r>
            <w:r w:rsidRPr="000714F8">
              <w:rPr>
                <w:rFonts w:ascii="Times New Roman" w:eastAsia="Times New Roman" w:hAnsi="Times New Roman" w:cs="Times New Roman"/>
                <w:lang w:eastAsia="en-US"/>
              </w:rPr>
              <w:lastRenderedPageBreak/>
              <w:t>результатов выполнения метапредметных работ, рост положительной мотивации к изучению биологии</w:t>
            </w:r>
            <w:r>
              <w:rPr>
                <w:rFonts w:ascii="Times New Roman" w:eastAsia="Times New Roman" w:hAnsi="Times New Roman" w:cs="Times New Roman"/>
                <w:lang w:eastAsia="en-US"/>
              </w:rPr>
              <w:t>.</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i/>
                <w:iCs/>
                <w:lang w:eastAsia="en-US"/>
              </w:rPr>
            </w:pPr>
            <w:r>
              <w:rPr>
                <w:rFonts w:ascii="Times New Roman" w:eastAsia="Times New Roman" w:hAnsi="Times New Roman" w:cs="Times New Roman"/>
                <w:b/>
              </w:rPr>
              <w:t>Публикации</w:t>
            </w:r>
            <w:r>
              <w:rPr>
                <w:rFonts w:ascii="Times New Roman" w:eastAsia="Times New Roman" w:hAnsi="Times New Roman" w:cs="Times New Roman"/>
              </w:rPr>
              <w:t xml:space="preserve"> о представленном инновационном педагогическом опыте</w:t>
            </w:r>
          </w:p>
        </w:tc>
        <w:tc>
          <w:tcPr>
            <w:tcW w:w="6749" w:type="dxa"/>
            <w:tcBorders>
              <w:top w:val="single" w:sz="4" w:space="0" w:color="auto"/>
              <w:left w:val="single" w:sz="4" w:space="0" w:color="auto"/>
              <w:bottom w:val="single" w:sz="4" w:space="0" w:color="auto"/>
              <w:right w:val="single" w:sz="4" w:space="0" w:color="auto"/>
            </w:tcBorders>
          </w:tcPr>
          <w:p w:rsidR="000714F8" w:rsidRPr="0097130C" w:rsidRDefault="00AE6813" w:rsidP="000714F8">
            <w:pPr>
              <w:spacing w:after="0" w:line="240" w:lineRule="auto"/>
              <w:jc w:val="center"/>
              <w:rPr>
                <w:rFonts w:ascii="Times New Roman" w:hAnsi="Times New Roman" w:cs="Times New Roman"/>
                <w:color w:val="0000FF"/>
                <w:sz w:val="24"/>
                <w:szCs w:val="24"/>
                <w:u w:val="single"/>
              </w:rPr>
            </w:pPr>
            <w:hyperlink r:id="rId5">
              <w:r w:rsidR="000714F8" w:rsidRPr="0097130C">
                <w:rPr>
                  <w:rFonts w:ascii="Times New Roman" w:hAnsi="Times New Roman" w:cs="Times New Roman"/>
                  <w:color w:val="0000FF"/>
                  <w:sz w:val="24"/>
                  <w:szCs w:val="24"/>
                  <w:u w:val="single"/>
                </w:rPr>
                <w:t>http://hislavicisool.edusite.ru</w:t>
              </w:r>
            </w:hyperlink>
          </w:p>
          <w:p w:rsidR="00394A56" w:rsidRDefault="00AE6813" w:rsidP="000714F8">
            <w:pPr>
              <w:rPr>
                <w:rFonts w:ascii="Times New Roman" w:eastAsia="Times New Roman" w:hAnsi="Times New Roman" w:cs="Times New Roman"/>
                <w:b/>
                <w:lang w:eastAsia="en-US"/>
              </w:rPr>
            </w:pPr>
            <w:hyperlink r:id="rId6" w:history="1">
              <w:r w:rsidR="000714F8" w:rsidRPr="003675FD">
                <w:rPr>
                  <w:rStyle w:val="a7"/>
                </w:rPr>
                <w:t>https://multiurok.ru/v-1b/?act=auth-Лизункова</w:t>
              </w:r>
            </w:hyperlink>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i/>
                <w:iCs/>
                <w:lang w:eastAsia="en-US"/>
              </w:rPr>
            </w:pPr>
            <w:r>
              <w:rPr>
                <w:rFonts w:ascii="Times New Roman" w:eastAsia="Times New Roman" w:hAnsi="Times New Roman" w:cs="Times New Roman"/>
                <w:b/>
              </w:rPr>
              <w:t xml:space="preserve">Ф.И.О. </w:t>
            </w:r>
            <w:r>
              <w:rPr>
                <w:rFonts w:ascii="Times New Roman" w:eastAsia="Times New Roman" w:hAnsi="Times New Roman" w:cs="Times New Roman"/>
              </w:rPr>
              <w:t>составителя карты</w:t>
            </w:r>
          </w:p>
        </w:tc>
        <w:tc>
          <w:tcPr>
            <w:tcW w:w="6749" w:type="dxa"/>
            <w:tcBorders>
              <w:top w:val="single" w:sz="4" w:space="0" w:color="auto"/>
              <w:left w:val="single" w:sz="4" w:space="0" w:color="auto"/>
              <w:bottom w:val="single" w:sz="4" w:space="0" w:color="auto"/>
              <w:right w:val="single" w:sz="4" w:space="0" w:color="auto"/>
            </w:tcBorders>
          </w:tcPr>
          <w:p w:rsidR="00394A56" w:rsidRPr="000714F8" w:rsidRDefault="000714F8">
            <w:pPr>
              <w:rPr>
                <w:rFonts w:ascii="Times New Roman" w:eastAsia="Times New Roman" w:hAnsi="Times New Roman" w:cs="Times New Roman"/>
                <w:lang w:eastAsia="en-US"/>
              </w:rPr>
            </w:pPr>
            <w:r w:rsidRPr="000714F8">
              <w:rPr>
                <w:rFonts w:ascii="Times New Roman" w:eastAsia="Times New Roman" w:hAnsi="Times New Roman" w:cs="Times New Roman"/>
                <w:lang w:eastAsia="en-US"/>
              </w:rPr>
              <w:t>Лизункова Татьяна Васильевна</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b/>
                <w:lang w:eastAsia="en-US"/>
              </w:rPr>
            </w:pPr>
            <w:r>
              <w:rPr>
                <w:rFonts w:ascii="Times New Roman" w:eastAsia="Times New Roman" w:hAnsi="Times New Roman" w:cs="Times New Roman"/>
                <w:b/>
              </w:rPr>
              <w:t>Форма распространения представленного опыта, уровень распространения</w:t>
            </w:r>
          </w:p>
        </w:tc>
        <w:tc>
          <w:tcPr>
            <w:tcW w:w="6749" w:type="dxa"/>
            <w:tcBorders>
              <w:top w:val="single" w:sz="4" w:space="0" w:color="auto"/>
              <w:left w:val="single" w:sz="4" w:space="0" w:color="auto"/>
              <w:bottom w:val="single" w:sz="4" w:space="0" w:color="auto"/>
              <w:right w:val="single" w:sz="4" w:space="0" w:color="auto"/>
            </w:tcBorders>
          </w:tcPr>
          <w:p w:rsidR="00394A56" w:rsidRPr="000714F8" w:rsidRDefault="00B14122">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Выступление на МО, мастер-класс. </w:t>
            </w:r>
            <w:r w:rsidR="000714F8" w:rsidRPr="000714F8">
              <w:rPr>
                <w:rFonts w:ascii="Times New Roman" w:eastAsia="Times New Roman" w:hAnsi="Times New Roman" w:cs="Times New Roman"/>
                <w:lang w:eastAsia="en-US"/>
              </w:rPr>
              <w:t>Школьный, муниципальный. Участие в конкурсе «Учитель года»</w:t>
            </w:r>
          </w:p>
        </w:tc>
      </w:tr>
      <w:tr w:rsidR="00394A56" w:rsidTr="00394A56">
        <w:tc>
          <w:tcPr>
            <w:tcW w:w="482" w:type="dxa"/>
            <w:tcBorders>
              <w:top w:val="single" w:sz="4" w:space="0" w:color="auto"/>
              <w:left w:val="single" w:sz="4" w:space="0" w:color="auto"/>
              <w:bottom w:val="single" w:sz="4" w:space="0" w:color="auto"/>
              <w:right w:val="single" w:sz="4" w:space="0" w:color="auto"/>
            </w:tcBorders>
          </w:tcPr>
          <w:p w:rsidR="00394A56" w:rsidRDefault="00394A56" w:rsidP="00394A56">
            <w:pPr>
              <w:numPr>
                <w:ilvl w:val="0"/>
                <w:numId w:val="1"/>
              </w:numPr>
              <w:spacing w:after="0" w:line="240" w:lineRule="auto"/>
              <w:ind w:left="0" w:firstLine="0"/>
              <w:rPr>
                <w:rFonts w:ascii="Times New Roman" w:eastAsia="Times New Roman" w:hAnsi="Times New Roman" w:cs="Times New Roman"/>
                <w:b/>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394A56" w:rsidRDefault="00394A56">
            <w:pPr>
              <w:rPr>
                <w:rFonts w:ascii="Times New Roman" w:eastAsia="Times New Roman" w:hAnsi="Times New Roman" w:cs="Times New Roman"/>
                <w:i/>
                <w:iCs/>
                <w:lang w:eastAsia="en-US"/>
              </w:rPr>
            </w:pPr>
            <w:r>
              <w:rPr>
                <w:rFonts w:ascii="Times New Roman" w:eastAsia="Times New Roman" w:hAnsi="Times New Roman" w:cs="Times New Roman"/>
                <w:b/>
              </w:rPr>
              <w:t>Дата составления</w:t>
            </w:r>
            <w:r>
              <w:rPr>
                <w:rFonts w:ascii="Times New Roman" w:eastAsia="Times New Roman" w:hAnsi="Times New Roman" w:cs="Times New Roman"/>
              </w:rPr>
              <w:t xml:space="preserve"> информационной карты </w:t>
            </w:r>
            <w:r>
              <w:rPr>
                <w:rFonts w:ascii="Times New Roman" w:eastAsia="Times New Roman" w:hAnsi="Times New Roman" w:cs="Times New Roman"/>
                <w:i/>
                <w:iCs/>
              </w:rPr>
              <w:t>(число, месяц, год)</w:t>
            </w:r>
          </w:p>
        </w:tc>
        <w:tc>
          <w:tcPr>
            <w:tcW w:w="6749" w:type="dxa"/>
            <w:tcBorders>
              <w:top w:val="single" w:sz="4" w:space="0" w:color="auto"/>
              <w:left w:val="single" w:sz="4" w:space="0" w:color="auto"/>
              <w:bottom w:val="single" w:sz="4" w:space="0" w:color="auto"/>
              <w:right w:val="single" w:sz="4" w:space="0" w:color="auto"/>
            </w:tcBorders>
          </w:tcPr>
          <w:p w:rsidR="00394A56" w:rsidRPr="000714F8" w:rsidRDefault="000714F8" w:rsidP="00B14122">
            <w:pPr>
              <w:rPr>
                <w:rFonts w:ascii="Times New Roman" w:eastAsia="Times New Roman" w:hAnsi="Times New Roman" w:cs="Times New Roman"/>
                <w:lang w:eastAsia="en-US"/>
              </w:rPr>
            </w:pPr>
            <w:r w:rsidRPr="000714F8">
              <w:rPr>
                <w:rFonts w:ascii="Times New Roman" w:eastAsia="Times New Roman" w:hAnsi="Times New Roman" w:cs="Times New Roman"/>
                <w:lang w:eastAsia="en-US"/>
              </w:rPr>
              <w:t>10</w:t>
            </w:r>
            <w:r w:rsidR="00B14122">
              <w:rPr>
                <w:rFonts w:ascii="Times New Roman" w:eastAsia="Times New Roman" w:hAnsi="Times New Roman" w:cs="Times New Roman"/>
                <w:lang w:eastAsia="en-US"/>
              </w:rPr>
              <w:t xml:space="preserve"> марта </w:t>
            </w:r>
            <w:r w:rsidRPr="000714F8">
              <w:rPr>
                <w:rFonts w:ascii="Times New Roman" w:eastAsia="Times New Roman" w:hAnsi="Times New Roman" w:cs="Times New Roman"/>
                <w:lang w:eastAsia="en-US"/>
              </w:rPr>
              <w:t>2017</w:t>
            </w:r>
          </w:p>
        </w:tc>
      </w:tr>
    </w:tbl>
    <w:p w:rsidR="00394A56" w:rsidRDefault="00394A56" w:rsidP="00394A56">
      <w:pPr>
        <w:jc w:val="right"/>
        <w:rPr>
          <w:rFonts w:ascii="Times New Roman" w:eastAsiaTheme="minorHAnsi" w:hAnsi="Times New Roman" w:cs="Times New Roman"/>
          <w:sz w:val="28"/>
          <w:szCs w:val="28"/>
          <w:lang w:eastAsia="en-US"/>
        </w:rPr>
      </w:pPr>
    </w:p>
    <w:p w:rsidR="00394A56" w:rsidRDefault="00394A56" w:rsidP="00394A56">
      <w:pPr>
        <w:jc w:val="right"/>
        <w:rPr>
          <w:rFonts w:ascii="Times New Roman" w:hAnsi="Times New Roman" w:cs="Times New Roman"/>
          <w:szCs w:val="28"/>
        </w:rPr>
      </w:pPr>
    </w:p>
    <w:p w:rsidR="00B763EE" w:rsidRDefault="00B763EE"/>
    <w:sectPr w:rsidR="00B763EE" w:rsidSect="00AE6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4F4F"/>
    <w:multiLevelType w:val="hybridMultilevel"/>
    <w:tmpl w:val="7DDCF7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A0B4A"/>
    <w:multiLevelType w:val="hybridMultilevel"/>
    <w:tmpl w:val="6604F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261658"/>
    <w:multiLevelType w:val="hybridMultilevel"/>
    <w:tmpl w:val="F9885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802C40"/>
    <w:multiLevelType w:val="hybridMultilevel"/>
    <w:tmpl w:val="3B28EB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A56"/>
    <w:rsid w:val="000714F8"/>
    <w:rsid w:val="00394A56"/>
    <w:rsid w:val="006D079B"/>
    <w:rsid w:val="007A7871"/>
    <w:rsid w:val="00AD0B47"/>
    <w:rsid w:val="00AE6813"/>
    <w:rsid w:val="00B14122"/>
    <w:rsid w:val="00B76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13"/>
  </w:style>
  <w:style w:type="paragraph" w:styleId="3">
    <w:name w:val="heading 3"/>
    <w:basedOn w:val="a"/>
    <w:next w:val="a"/>
    <w:link w:val="30"/>
    <w:uiPriority w:val="9"/>
    <w:semiHidden/>
    <w:unhideWhenUsed/>
    <w:qFormat/>
    <w:rsid w:val="00394A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4A56"/>
    <w:rPr>
      <w:rFonts w:asciiTheme="majorHAnsi" w:eastAsiaTheme="majorEastAsia" w:hAnsiTheme="majorHAnsi" w:cstheme="majorBidi"/>
      <w:b/>
      <w:bCs/>
      <w:color w:val="4F81BD" w:themeColor="accent1"/>
    </w:rPr>
  </w:style>
  <w:style w:type="paragraph" w:styleId="a3">
    <w:name w:val="Body Text"/>
    <w:basedOn w:val="a"/>
    <w:link w:val="a4"/>
    <w:unhideWhenUsed/>
    <w:rsid w:val="00394A56"/>
    <w:pPr>
      <w:spacing w:after="0" w:line="240" w:lineRule="auto"/>
    </w:pPr>
    <w:rPr>
      <w:rFonts w:ascii="Times New Roman" w:eastAsia="Times New Roman" w:hAnsi="Times New Roman" w:cs="Times New Roman"/>
      <w:sz w:val="24"/>
      <w:szCs w:val="48"/>
    </w:rPr>
  </w:style>
  <w:style w:type="character" w:customStyle="1" w:styleId="a4">
    <w:name w:val="Основной текст Знак"/>
    <w:basedOn w:val="a0"/>
    <w:link w:val="a3"/>
    <w:rsid w:val="00394A56"/>
    <w:rPr>
      <w:rFonts w:ascii="Times New Roman" w:eastAsia="Times New Roman" w:hAnsi="Times New Roman" w:cs="Times New Roman"/>
      <w:sz w:val="24"/>
      <w:szCs w:val="48"/>
    </w:rPr>
  </w:style>
  <w:style w:type="paragraph" w:styleId="a5">
    <w:name w:val="List Paragraph"/>
    <w:basedOn w:val="a"/>
    <w:uiPriority w:val="34"/>
    <w:qFormat/>
    <w:rsid w:val="00394A56"/>
    <w:pPr>
      <w:ind w:left="720"/>
      <w:contextualSpacing/>
    </w:pPr>
    <w:rPr>
      <w:rFonts w:ascii="Calibri" w:eastAsia="Times New Roman" w:hAnsi="Calibri" w:cs="Times New Roman"/>
    </w:rPr>
  </w:style>
  <w:style w:type="paragraph" w:styleId="a6">
    <w:name w:val="Normal (Web)"/>
    <w:basedOn w:val="a"/>
    <w:uiPriority w:val="99"/>
    <w:rsid w:val="006D079B"/>
    <w:pPr>
      <w:spacing w:before="100" w:after="100" w:line="240" w:lineRule="auto"/>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0"/>
    <w:rsid w:val="007A7871"/>
  </w:style>
  <w:style w:type="character" w:styleId="a7">
    <w:name w:val="Hyperlink"/>
    <w:basedOn w:val="a0"/>
    <w:uiPriority w:val="99"/>
    <w:unhideWhenUsed/>
    <w:rsid w:val="00071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3244979">
      <w:bodyDiv w:val="1"/>
      <w:marLeft w:val="0"/>
      <w:marRight w:val="0"/>
      <w:marTop w:val="0"/>
      <w:marBottom w:val="0"/>
      <w:divBdr>
        <w:top w:val="none" w:sz="0" w:space="0" w:color="auto"/>
        <w:left w:val="none" w:sz="0" w:space="0" w:color="auto"/>
        <w:bottom w:val="none" w:sz="0" w:space="0" w:color="auto"/>
        <w:right w:val="none" w:sz="0" w:space="0" w:color="auto"/>
      </w:divBdr>
    </w:div>
    <w:div w:id="19943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v-1b/?act=auth-&#1051;&#1080;&#1079;&#1091;&#1085;&#1082;&#1086;&#1074;&#1072;" TargetMode="External"/><Relationship Id="rId5" Type="http://schemas.openxmlformats.org/officeDocument/2006/relationships/hyperlink" Target="http://hislavicisool.edusit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2017-03-10T06:48:00Z</dcterms:created>
  <dcterms:modified xsi:type="dcterms:W3CDTF">2017-03-10T07:54:00Z</dcterms:modified>
</cp:coreProperties>
</file>