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A1" w:rsidRDefault="002B5B4E" w:rsidP="007249A1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Муниципальное бюджетное образовательное учреждение</w:t>
      </w:r>
    </w:p>
    <w:p w:rsidR="002B5B4E" w:rsidRPr="002B5B4E" w:rsidRDefault="002B5B4E" w:rsidP="007249A1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Ленинская</w:t>
      </w:r>
      <w:proofErr w:type="gramEnd"/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ОШ»</w:t>
      </w:r>
    </w:p>
    <w:p w:rsidR="002B5B4E" w:rsidRDefault="002B5B4E" w:rsidP="00DF39ED">
      <w:pPr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2B5B4E" w:rsidRDefault="002B5B4E" w:rsidP="00DF39ED">
      <w:pPr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2B5B4E" w:rsidRDefault="002B5B4E" w:rsidP="00DF39ED">
      <w:pPr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7249A1" w:rsidRDefault="00E11D92" w:rsidP="007249A1">
      <w:pPr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  <w:r w:rsidRPr="00E11D92">
        <w:rPr>
          <w:rFonts w:ascii="Times New Roman" w:hAnsi="Times New Roman" w:cs="Times New Roman"/>
          <w:color w:val="403152" w:themeColor="accent4" w:themeShade="8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3.5pt" fillcolor="#b2b2b2" strokecolor="#33c" strokeweight="1pt">
            <v:fill opacity=".5"/>
            <v:shadow on="t" color="#99f" offset="3pt"/>
            <v:textpath style="font-family:&quot;Arial Black&quot;;font-size:44pt;v-text-kern:t" trim="t" fitpath="t" string="«Свеча горела на столе…»"/>
          </v:shape>
        </w:pict>
      </w:r>
    </w:p>
    <w:p w:rsidR="007249A1" w:rsidRDefault="007249A1" w:rsidP="007249A1">
      <w:pPr>
        <w:jc w:val="center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  <w:r w:rsidRPr="007249A1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 xml:space="preserve">(Литературно-музыкальная композиция с </w:t>
      </w:r>
      <w:proofErr w:type="spellStart"/>
      <w:r w:rsidRPr="007249A1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мультимедийным</w:t>
      </w:r>
      <w:proofErr w:type="spellEnd"/>
      <w:r w:rsidRPr="007249A1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 xml:space="preserve"> сопровождением)</w:t>
      </w:r>
    </w:p>
    <w:p w:rsidR="007249A1" w:rsidRDefault="007249A1" w:rsidP="007249A1">
      <w:pPr>
        <w:jc w:val="center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</w:p>
    <w:p w:rsidR="007249A1" w:rsidRDefault="007249A1" w:rsidP="007249A1">
      <w:pPr>
        <w:jc w:val="center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</w:p>
    <w:p w:rsidR="007249A1" w:rsidRDefault="007249A1" w:rsidP="007249A1">
      <w:pPr>
        <w:jc w:val="center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</w:p>
    <w:p w:rsidR="007249A1" w:rsidRDefault="007249A1" w:rsidP="007249A1">
      <w:pPr>
        <w:jc w:val="center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</w:p>
    <w:p w:rsidR="007249A1" w:rsidRDefault="007249A1" w:rsidP="007249A1">
      <w:pPr>
        <w:jc w:val="center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</w:p>
    <w:p w:rsidR="007249A1" w:rsidRPr="007249A1" w:rsidRDefault="007249A1" w:rsidP="007249A1">
      <w:pPr>
        <w:jc w:val="right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7249A1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Выполнила:</w:t>
      </w:r>
    </w:p>
    <w:p w:rsidR="007249A1" w:rsidRPr="007249A1" w:rsidRDefault="007249A1" w:rsidP="007249A1">
      <w:pPr>
        <w:jc w:val="right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proofErr w:type="spellStart"/>
      <w:r w:rsidRPr="007249A1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Гриненкова</w:t>
      </w:r>
      <w:proofErr w:type="spellEnd"/>
      <w:r w:rsidRPr="007249A1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Елена Михайловна,</w:t>
      </w:r>
    </w:p>
    <w:p w:rsidR="007249A1" w:rsidRPr="007249A1" w:rsidRDefault="007249A1" w:rsidP="007249A1">
      <w:pPr>
        <w:jc w:val="right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7249A1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учитель русского языка и литературы</w:t>
      </w:r>
    </w:p>
    <w:p w:rsidR="002B5B4E" w:rsidRPr="007249A1" w:rsidRDefault="002B5B4E" w:rsidP="007249A1">
      <w:pPr>
        <w:jc w:val="right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2B5B4E" w:rsidRDefault="002B5B4E" w:rsidP="00DF39ED">
      <w:pPr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2B5B4E" w:rsidRDefault="002B5B4E" w:rsidP="00DF39ED">
      <w:pPr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7249A1" w:rsidRDefault="007249A1" w:rsidP="007249A1">
      <w:pPr>
        <w:jc w:val="center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7249A1" w:rsidRDefault="007249A1" w:rsidP="007249A1">
      <w:pPr>
        <w:jc w:val="center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7249A1" w:rsidRDefault="007249A1" w:rsidP="007249A1">
      <w:pPr>
        <w:jc w:val="center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7249A1" w:rsidRPr="007249A1" w:rsidRDefault="007249A1" w:rsidP="007249A1">
      <w:pPr>
        <w:jc w:val="center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7249A1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д. Городище</w:t>
      </w:r>
    </w:p>
    <w:p w:rsidR="007249A1" w:rsidRPr="007249A1" w:rsidRDefault="007249A1" w:rsidP="007249A1">
      <w:pPr>
        <w:jc w:val="center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7249A1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201</w:t>
      </w:r>
      <w:r w:rsidR="00A601DC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7</w:t>
      </w:r>
      <w:r w:rsidRPr="007249A1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г.</w:t>
      </w:r>
    </w:p>
    <w:p w:rsidR="002B5B4E" w:rsidRDefault="002B5B4E" w:rsidP="00DF39ED">
      <w:pPr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2B5B4E" w:rsidRPr="002B5B4E" w:rsidRDefault="002B5B4E" w:rsidP="002B5B4E">
      <w:pPr>
        <w:keepNext/>
        <w:framePr w:dropCap="drop" w:lines="3" w:wrap="around" w:vAnchor="text" w:hAnchor="text"/>
        <w:spacing w:after="0" w:line="2028" w:lineRule="exact"/>
        <w:textAlignment w:val="baseline"/>
        <w:rPr>
          <w:rFonts w:ascii="Times New Roman" w:hAnsi="Times New Roman" w:cs="Times New Roman"/>
          <w:color w:val="403152" w:themeColor="accent4" w:themeShade="80"/>
          <w:position w:val="-3"/>
          <w:sz w:val="236"/>
          <w:szCs w:val="36"/>
        </w:rPr>
      </w:pPr>
      <w:r w:rsidRPr="002B5B4E">
        <w:rPr>
          <w:rFonts w:ascii="Times New Roman" w:hAnsi="Times New Roman" w:cs="Times New Roman"/>
          <w:color w:val="403152" w:themeColor="accent4" w:themeShade="80"/>
          <w:position w:val="-3"/>
          <w:sz w:val="236"/>
          <w:szCs w:val="36"/>
        </w:rPr>
        <w:t>С</w:t>
      </w:r>
    </w:p>
    <w:p w:rsidR="000100B6" w:rsidRDefault="000100B6" w:rsidP="00DF39ED">
      <w:pPr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  <w:r w:rsidRPr="00AE36ED">
        <w:rPr>
          <w:rFonts w:ascii="Times New Roman" w:hAnsi="Times New Roman" w:cs="Times New Roman"/>
          <w:color w:val="403152" w:themeColor="accent4" w:themeShade="80"/>
          <w:sz w:val="36"/>
          <w:szCs w:val="36"/>
        </w:rPr>
        <w:t>веча горела на столе</w:t>
      </w:r>
      <w:r w:rsidR="00DF39ED">
        <w:rPr>
          <w:rFonts w:ascii="Times New Roman" w:hAnsi="Times New Roman" w:cs="Times New Roman"/>
          <w:color w:val="403152" w:themeColor="accent4" w:themeShade="80"/>
          <w:sz w:val="36"/>
          <w:szCs w:val="36"/>
        </w:rPr>
        <w:t>…</w:t>
      </w:r>
    </w:p>
    <w:p w:rsidR="00DF39ED" w:rsidRPr="00AE36ED" w:rsidRDefault="00DF39ED" w:rsidP="00DF39ED">
      <w:pPr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  <w:r>
        <w:rPr>
          <w:rFonts w:ascii="Times New Roman" w:hAnsi="Times New Roman" w:cs="Times New Roman"/>
          <w:color w:val="403152" w:themeColor="accent4" w:themeShade="80"/>
          <w:sz w:val="36"/>
          <w:szCs w:val="36"/>
        </w:rPr>
        <w:t>(л</w:t>
      </w:r>
      <w:r w:rsidRPr="00AE36ED">
        <w:rPr>
          <w:rFonts w:ascii="Times New Roman" w:hAnsi="Times New Roman" w:cs="Times New Roman"/>
          <w:color w:val="403152" w:themeColor="accent4" w:themeShade="80"/>
          <w:sz w:val="36"/>
          <w:szCs w:val="36"/>
        </w:rPr>
        <w:t>итературно – музыкальная композиция</w:t>
      </w:r>
      <w:r>
        <w:rPr>
          <w:rFonts w:ascii="Times New Roman" w:hAnsi="Times New Roman" w:cs="Times New Roman"/>
          <w:color w:val="403152" w:themeColor="accent4" w:themeShade="80"/>
          <w:sz w:val="36"/>
          <w:szCs w:val="36"/>
        </w:rPr>
        <w:t>)</w:t>
      </w:r>
    </w:p>
    <w:p w:rsidR="00DF39ED" w:rsidRPr="00AE36ED" w:rsidRDefault="00DF39ED" w:rsidP="00ED0E84">
      <w:pPr>
        <w:jc w:val="center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0100B6" w:rsidRDefault="000100B6" w:rsidP="00ED0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0B6" w:rsidRPr="00AE36ED" w:rsidRDefault="000100B6" w:rsidP="00E16FF3">
      <w:pPr>
        <w:spacing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AE36ED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Ведущий.</w:t>
      </w:r>
    </w:p>
    <w:p w:rsidR="000100B6" w:rsidRPr="00E16FF3" w:rsidRDefault="000100B6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Добрый вечер, дорогие друзья!</w:t>
      </w:r>
    </w:p>
    <w:p w:rsidR="000100B6" w:rsidRPr="00E16FF3" w:rsidRDefault="000100B6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Мы рады видеть вас в нашей поэтической гостиной. Оставив все свои дела, вы пришли на свидание с поэзией.</w:t>
      </w:r>
    </w:p>
    <w:p w:rsidR="000100B6" w:rsidRPr="007249A1" w:rsidRDefault="000100B6" w:rsidP="00DF39ED">
      <w:p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Любовь – часть жизни каждого из нас.</w:t>
      </w:r>
      <w:r w:rsidR="007249A1">
        <w:rPr>
          <w:rFonts w:ascii="Times New Roman" w:hAnsi="Times New Roman" w:cs="Times New Roman"/>
          <w:sz w:val="28"/>
          <w:szCs w:val="28"/>
        </w:rPr>
        <w:t xml:space="preserve"> </w:t>
      </w:r>
      <w:r w:rsidR="007249A1" w:rsidRPr="007249A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(Слайд 1)</w:t>
      </w:r>
    </w:p>
    <w:p w:rsidR="000100B6" w:rsidRPr="00E16FF3" w:rsidRDefault="000100B6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Любой повторит за художником Ван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Гогом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>: «Я – человек, и человек со страстями. Я не могу жить без любви – иначе я замерзну и превращусь в камень».</w:t>
      </w:r>
    </w:p>
    <w:p w:rsidR="000100B6" w:rsidRPr="00E16FF3" w:rsidRDefault="000100B6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Именно этому прекрасному чувству посвящается наша литературно-музыкальная композиция «Свеча горела на столе…»</w:t>
      </w:r>
      <w:r w:rsidR="00670ECC" w:rsidRPr="00E16FF3">
        <w:rPr>
          <w:rFonts w:ascii="Times New Roman" w:hAnsi="Times New Roman" w:cs="Times New Roman"/>
          <w:sz w:val="28"/>
          <w:szCs w:val="28"/>
        </w:rPr>
        <w:t>. Сегодня вы услышите стихи поэтов разных эпох, посвященные богине Афродите. Ибо никто из смертных не избежал власти богини любви.</w:t>
      </w:r>
    </w:p>
    <w:p w:rsidR="00670ECC" w:rsidRPr="00AE36ED" w:rsidRDefault="00670ECC" w:rsidP="00E16FF3">
      <w:pPr>
        <w:spacing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AE36ED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(Звучит «Лунная соната» Бетховена.)</w:t>
      </w:r>
    </w:p>
    <w:p w:rsidR="00670ECC" w:rsidRPr="00E16FF3" w:rsidRDefault="00670ECC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Открываю томик одинокий – </w:t>
      </w:r>
    </w:p>
    <w:p w:rsidR="00670ECC" w:rsidRPr="00E16FF3" w:rsidRDefault="00670ECC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Томик в переплёте полинялом.</w:t>
      </w:r>
    </w:p>
    <w:p w:rsidR="00670ECC" w:rsidRPr="00E16FF3" w:rsidRDefault="00670ECC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Человек писал вот эти строки,</w:t>
      </w:r>
    </w:p>
    <w:p w:rsidR="00670ECC" w:rsidRPr="00E16FF3" w:rsidRDefault="00670ECC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Я не знаю, для кого писал он.</w:t>
      </w:r>
    </w:p>
    <w:p w:rsidR="00670ECC" w:rsidRPr="00E16FF3" w:rsidRDefault="00670ECC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Пусть он думал и писал иначе,</w:t>
      </w:r>
    </w:p>
    <w:p w:rsidR="00670ECC" w:rsidRPr="00E16FF3" w:rsidRDefault="00670ECC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И в столетьях мы не повстречались,</w:t>
      </w:r>
    </w:p>
    <w:p w:rsidR="00670ECC" w:rsidRPr="00E16FF3" w:rsidRDefault="00670ECC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Если я от этих строчек плачу,</w:t>
      </w:r>
    </w:p>
    <w:p w:rsidR="00670ECC" w:rsidRPr="00E16FF3" w:rsidRDefault="00670ECC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Значит, мне они предназначались… (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В.Тушнова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>.)</w:t>
      </w:r>
    </w:p>
    <w:p w:rsidR="00670ECC" w:rsidRPr="00AE36ED" w:rsidRDefault="007321A1" w:rsidP="00DF39ED">
      <w:pPr>
        <w:spacing w:after="0"/>
        <w:jc w:val="center"/>
        <w:rPr>
          <w:rFonts w:ascii="Times New Roman" w:hAnsi="Times New Roman" w:cs="Times New Roman"/>
          <w:color w:val="5F497A" w:themeColor="accent4" w:themeShade="BF"/>
          <w:sz w:val="36"/>
          <w:szCs w:val="36"/>
        </w:rPr>
      </w:pPr>
      <w:r w:rsidRPr="00AE36ED"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 xml:space="preserve">Открываем </w:t>
      </w:r>
      <w:r w:rsidR="00E16FF3" w:rsidRPr="00AE36ED"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 xml:space="preserve">первую </w:t>
      </w:r>
      <w:r w:rsidRPr="00AE36ED"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>страницу</w:t>
      </w:r>
    </w:p>
    <w:p w:rsidR="007321A1" w:rsidRPr="00AE36ED" w:rsidRDefault="007321A1" w:rsidP="00AE36ED">
      <w:pPr>
        <w:jc w:val="center"/>
        <w:rPr>
          <w:rFonts w:ascii="Times New Roman" w:hAnsi="Times New Roman" w:cs="Times New Roman"/>
          <w:color w:val="5F497A" w:themeColor="accent4" w:themeShade="BF"/>
          <w:sz w:val="36"/>
          <w:szCs w:val="36"/>
        </w:rPr>
      </w:pPr>
      <w:r w:rsidRPr="00AE36ED"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lastRenderedPageBreak/>
        <w:t>«Жизни блаженство в одной лишь любви…»,</w:t>
      </w:r>
    </w:p>
    <w:p w:rsidR="007321A1" w:rsidRPr="00AE36ED" w:rsidRDefault="007321A1" w:rsidP="00AE36ED">
      <w:pPr>
        <w:jc w:val="center"/>
        <w:rPr>
          <w:rFonts w:ascii="Times New Roman" w:hAnsi="Times New Roman" w:cs="Times New Roman"/>
          <w:color w:val="5F497A" w:themeColor="accent4" w:themeShade="BF"/>
          <w:sz w:val="36"/>
          <w:szCs w:val="36"/>
        </w:rPr>
      </w:pPr>
      <w:r w:rsidRPr="00AE36ED"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>посвященную творчеству Ф.И.Тютчева</w:t>
      </w:r>
      <w:proofErr w:type="gramStart"/>
      <w:r w:rsidRPr="00AE36ED"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>.</w:t>
      </w:r>
      <w:r w:rsidR="007249A1"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>(</w:t>
      </w:r>
      <w:proofErr w:type="gramEnd"/>
      <w:r w:rsidR="007249A1"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>Слайд 2)</w:t>
      </w:r>
    </w:p>
    <w:p w:rsidR="00C37E27" w:rsidRPr="00E16FF3" w:rsidRDefault="00C37E27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Фёдор Иванович Тютчев, императорский камергер в придворной службе, европейский дипломат в государственной политике и знаменитый остроумец в светском быту, стал в русской поэзии подлинным Микулой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Селяниновичем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>, чья небольшая поэтическая сума, чья «книжка небольшая» перетянула многие поэтические тома, написанные и раньше, и тогда, и потом.</w:t>
      </w:r>
    </w:p>
    <w:p w:rsidR="00C37E27" w:rsidRPr="00E16FF3" w:rsidRDefault="00C37E27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«Жизнь сердца у Ф.И.Тютчева, по утверждению его биографов, была сложной, бурной, драматичной. В письме к дочери Дарье он признавался, что несёт в своей крови «это ужасное свойство, не имеющее названия, нарушающее всякое равновесие в жизни, эту жажду любви…». «Жизни блаженство в одной лишь любви» - эта строка из стихотворения Тютчева вполне могла бы стать эпиграфом к любовной лирике поэта.</w:t>
      </w:r>
    </w:p>
    <w:p w:rsidR="00C37E27" w:rsidRPr="00E16FF3" w:rsidRDefault="00C37E27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На одном из дипломатических приёмов в Мюнхене Тютчев познакомился с юной Амалией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Лерхенфельд</w:t>
      </w:r>
      <w:proofErr w:type="spellEnd"/>
      <w:proofErr w:type="gramStart"/>
      <w:r w:rsidRPr="007249A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r w:rsidR="007249A1" w:rsidRPr="007249A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</w:t>
      </w:r>
      <w:proofErr w:type="gramEnd"/>
      <w:r w:rsidR="007249A1" w:rsidRPr="007249A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Слайд 3)</w:t>
      </w:r>
      <w:r w:rsidRPr="00E16FF3">
        <w:rPr>
          <w:rFonts w:ascii="Times New Roman" w:hAnsi="Times New Roman" w:cs="Times New Roman"/>
          <w:sz w:val="28"/>
          <w:szCs w:val="28"/>
        </w:rPr>
        <w:t xml:space="preserve"> Пятнадцатилетняя графиня происходила из знатного германского рода, была даже двоюродн</w:t>
      </w:r>
      <w:r w:rsidR="00017A5B">
        <w:rPr>
          <w:rFonts w:ascii="Times New Roman" w:hAnsi="Times New Roman" w:cs="Times New Roman"/>
          <w:sz w:val="28"/>
          <w:szCs w:val="28"/>
        </w:rPr>
        <w:t>ой сестрой русской императрицы М</w:t>
      </w:r>
      <w:r w:rsidRPr="00E16FF3">
        <w:rPr>
          <w:rFonts w:ascii="Times New Roman" w:hAnsi="Times New Roman" w:cs="Times New Roman"/>
          <w:sz w:val="28"/>
          <w:szCs w:val="28"/>
        </w:rPr>
        <w:t>ари</w:t>
      </w:r>
      <w:r w:rsidR="00017A5B">
        <w:rPr>
          <w:rFonts w:ascii="Times New Roman" w:hAnsi="Times New Roman" w:cs="Times New Roman"/>
          <w:sz w:val="28"/>
          <w:szCs w:val="28"/>
        </w:rPr>
        <w:t>и</w:t>
      </w:r>
      <w:r w:rsidRPr="00E16FF3">
        <w:rPr>
          <w:rFonts w:ascii="Times New Roman" w:hAnsi="Times New Roman" w:cs="Times New Roman"/>
          <w:sz w:val="28"/>
          <w:szCs w:val="28"/>
        </w:rPr>
        <w:t xml:space="preserve"> Фёдоровны. Но кто же в столь юные годы всерьёз воспринимает положение  в обществе своего избранника или избранницы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 xml:space="preserve">?!. 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 xml:space="preserve">То же случилось с Амалией и Фёдором.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Златоволосая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 красавица взяла под своё покровительство прекрасного, хорошо воспитанного, чуть застенчивого русского дипломата. Они часто совершали прогулки по зелёным, полным древних памятников улицам Мюнхена. Их восхищали  и поездки по старинным предместьям, и дальние прогулки по берегам прекрасного голубого Дуная.</w:t>
      </w:r>
    </w:p>
    <w:p w:rsidR="00C37E27" w:rsidRPr="00E16FF3" w:rsidRDefault="00C37E27" w:rsidP="00DF3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За год их знакомства Тютчев был настолько очарован своей юной избранницей, что стал всерьёз подумывать о женитьбе. Графиня в свои шестнадцать лет выглядела очаровательной, у неё было много поклонников. В их числе оказался и друг поэта – барон Александр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Крюденер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. Набравшись </w:t>
      </w:r>
      <w:r w:rsidRPr="00E16FF3">
        <w:rPr>
          <w:rFonts w:ascii="Times New Roman" w:hAnsi="Times New Roman" w:cs="Times New Roman"/>
          <w:sz w:val="28"/>
          <w:szCs w:val="28"/>
        </w:rPr>
        <w:lastRenderedPageBreak/>
        <w:t xml:space="preserve">смелости, Фёдор Иванович решился просить руки Амалии. Но простой русский дворянин, без фамильных титулов, показался её родителям не такой уж выгодной партией для их дочери, и они предпочли ему барона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Крюденера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. По настоянию родителей, 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Амалия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 xml:space="preserve"> несмотря на нежные чувства, которые она питала к Тютчеву, всё же дала согласие на брак с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Крюденером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>.</w:t>
      </w:r>
    </w:p>
    <w:p w:rsidR="00C37E27" w:rsidRPr="00E16FF3" w:rsidRDefault="00C37E27" w:rsidP="00E16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Спустя 13 лет после первой встречи с Амалией, в 1836 году Тютчевым было написано стихотворение </w:t>
      </w:r>
      <w:r w:rsidRPr="00017A5B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«Я помню время золотое»,</w:t>
      </w:r>
      <w:r w:rsidRPr="00E16FF3">
        <w:rPr>
          <w:rFonts w:ascii="Times New Roman" w:hAnsi="Times New Roman" w:cs="Times New Roman"/>
          <w:sz w:val="28"/>
          <w:szCs w:val="28"/>
        </w:rPr>
        <w:t xml:space="preserve"> воссоздавшее атмосферу прежней влюблённости. Читая это стихотворение, понимаешь, что чувства поэта даже по 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 xml:space="preserve"> более чем десяти лет не остыли.</w:t>
      </w:r>
    </w:p>
    <w:p w:rsidR="00C37E27" w:rsidRPr="00017A5B" w:rsidRDefault="00ED0E84" w:rsidP="00AE36ED">
      <w:pPr>
        <w:spacing w:after="0"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017A5B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 </w:t>
      </w:r>
      <w:r w:rsidR="00C37E27" w:rsidRPr="00017A5B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«Я помню время золотое»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ab/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Я помню время золотое,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Я помню сердцу милый край: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День </w:t>
      </w:r>
      <w:proofErr w:type="spellStart"/>
      <w:r w:rsidRPr="00E16FF3">
        <w:rPr>
          <w:rFonts w:ascii="Times New Roman" w:hAnsi="Times New Roman" w:cs="Times New Roman"/>
          <w:i/>
          <w:sz w:val="28"/>
          <w:szCs w:val="28"/>
        </w:rPr>
        <w:t>вечерел</w:t>
      </w:r>
      <w:proofErr w:type="spellEnd"/>
      <w:r w:rsidRPr="00E16FF3">
        <w:rPr>
          <w:rFonts w:ascii="Times New Roman" w:hAnsi="Times New Roman" w:cs="Times New Roman"/>
          <w:i/>
          <w:sz w:val="28"/>
          <w:szCs w:val="28"/>
        </w:rPr>
        <w:t>; мы были двое;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Внизу, в тени, шумел Дунай. 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холму, там, где, белея,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Руина замка в дол глядит,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Стояла ты, младая Фея,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На мшистый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опершись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гранит, — 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Ногой младенческой касаясь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Обломков груды вековой;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солнце медлило, прощаясь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С холмом, и замком, и тобой. 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ветер тихий мимолетом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Твоей одеждою играл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с диких яблонь цвет за цветом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На плечи юные свевал. </w:t>
      </w:r>
    </w:p>
    <w:p w:rsidR="00C37E27" w:rsidRPr="00E16FF3" w:rsidRDefault="00C37E27" w:rsidP="00E16F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Ты беззаботно вдаль глядела...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Край неба дымно гас в лучах;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День догорал; звучнее пела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Река в померкших берегах. 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ты с веселостью беспечной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Счастливый провожала день;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сладко жизни быстротечной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Над нами пролетала тень.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«Вот стихотворение, которое принадлежит к лучшим произведениям 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>. Тютчева, да и вообще всей русской поэзии… от такого стихотворения не отказался бы и Пушкин», - писал Н.А.Некрасов.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Эта дружба-любовь длилась всю жизнь. Время показало, что оба они не забыли о своём первом большом чувстве и где-то в самом потаённом уголке души берегли о нём самые светлые воспоминания. Судьба ещё дважды подарила им дружеские свидания, вошедшие в летопись жизни поэта.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В 1870 году Тютчев лечился в Карлсбаде.  Там невзначай встретился с Амалией Максимилиановной. Эта встреча с пожилой, но всё ещё сохранившей привлекательность графиней, вдохновила поэта на одно из самых прекрасных его стихотворений. 26 июля, возвратившись к себе в номер после прогулки, он написал своё стихотворное признание.</w:t>
      </w:r>
    </w:p>
    <w:p w:rsidR="00C37E27" w:rsidRPr="00AE36ED" w:rsidRDefault="00ED0E84" w:rsidP="00DF39ED">
      <w:pPr>
        <w:spacing w:after="0"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AE36ED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 </w:t>
      </w:r>
      <w:r w:rsidR="00C37E27" w:rsidRPr="00AE36ED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«Я встретил вас — и все былое»</w:t>
      </w:r>
    </w:p>
    <w:p w:rsidR="00C37E27" w:rsidRPr="00E16FF3" w:rsidRDefault="00C37E27" w:rsidP="00DF39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ab/>
      </w:r>
    </w:p>
    <w:p w:rsidR="00C37E27" w:rsidRPr="00E16FF3" w:rsidRDefault="00C37E27" w:rsidP="00DF39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Я встретил вас — и все былое</w:t>
      </w:r>
    </w:p>
    <w:p w:rsidR="00C37E27" w:rsidRPr="00E16FF3" w:rsidRDefault="00C37E27" w:rsidP="00DF39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В отжившем сердце ожило;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Я вспомнил время золотое —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сердцу стало так тепло... 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Как поздней осени порою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Бывают дни, бывает час,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Когда повеет вдруг весною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что-то встрепенется в нас, — 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Так, весь обвеян дуновеньем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Тех лет душевной полноты,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С давно забытым упоеньем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Смотрю на милые черты... 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Как после вековой разлуки,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Гляжу на вас, как бы во сне, —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вот — слышнее стали звуки,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умолкавшие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во мне... 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Тут не одно воспоминанье,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Тут жизнь заговорила вновь, —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то же в вас очарованье,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та ж в душе моей любовь!..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В нём Тютчев воссоздаёт былую любовную атмосферу, когда герой и героиня были молоды, когда силы жизни цвели, когда оба были полны здоровья, когда весна наполняла их души.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Были в жизни Тютчева встречи и с другими любившими его и любимыми им женщинами. 5 марта 1826 года Тютчев женился на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Эмилии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 Элеоноре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6A5F51">
        <w:rPr>
          <w:rFonts w:ascii="Times New Roman" w:hAnsi="Times New Roman" w:cs="Times New Roman"/>
          <w:sz w:val="28"/>
          <w:szCs w:val="28"/>
        </w:rPr>
        <w:t xml:space="preserve"> </w:t>
      </w:r>
      <w:r w:rsidR="006A5F51" w:rsidRPr="006A5F5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(слайд 4</w:t>
      </w:r>
      <w:r w:rsidR="006A5F51">
        <w:rPr>
          <w:rFonts w:ascii="Times New Roman" w:hAnsi="Times New Roman" w:cs="Times New Roman"/>
          <w:sz w:val="28"/>
          <w:szCs w:val="28"/>
        </w:rPr>
        <w:t>)</w:t>
      </w:r>
      <w:r w:rsidRPr="00E16FF3">
        <w:rPr>
          <w:rFonts w:ascii="Times New Roman" w:hAnsi="Times New Roman" w:cs="Times New Roman"/>
          <w:sz w:val="28"/>
          <w:szCs w:val="28"/>
        </w:rPr>
        <w:t xml:space="preserve">, урождённой графине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Ботмер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>, вдове, имевшей от первого брака четырёх сыновей. Благодаря умению милой, грациозной хозяйки, скромная квартирка в Мюнхене вскоре превратилась в один из самых посещаемых салонов в городе.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В начале мая 1837 года Тютчевы 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смогли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 xml:space="preserve"> наконец всей семьёй отправиться в отпуск в Россию, где глава семьи надеялся получить новое назначение. Через некоторое время поэт опять надолго прощался с родиной. Он был назначен </w:t>
      </w:r>
      <w:r w:rsidRPr="00E16FF3">
        <w:rPr>
          <w:rFonts w:ascii="Times New Roman" w:hAnsi="Times New Roman" w:cs="Times New Roman"/>
          <w:sz w:val="28"/>
          <w:szCs w:val="28"/>
        </w:rPr>
        <w:lastRenderedPageBreak/>
        <w:t>старшим секретарём русской дипломатической миссии в Турин. Оставив свою семью на попечение родителей, он отправился в Сардинское королевство.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И вдруг 30 мая 1838 года он получает весть о гибели у берегов Пруссии парохода «Николай </w:t>
      </w:r>
      <w:r w:rsidRPr="00E16F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6FF3">
        <w:rPr>
          <w:rFonts w:ascii="Times New Roman" w:hAnsi="Times New Roman" w:cs="Times New Roman"/>
          <w:sz w:val="28"/>
          <w:szCs w:val="28"/>
        </w:rPr>
        <w:t>», на котором по предположению, следовало его семейство. Тютчев тут же выехал в Мюнхен и там узнал все подробности о пожаре, случившемся на этом пароходе. В письме родителям поэт восторгался самообладанием жены: «Можно сказать по всей справедливости, что дети дважды были обязаны жизнью матери», которая «ценою последних оставшихся у неё сил смогла пронести их сквозь пламя и вырвать у смерти». «Натура нежная, любящая, впечатлительная, очень чуткая и обаятельная», Элеонора Фёдоровна и в Турине сразу же взяла заботу о хозяйстве и семье на свои хрупкие плечи.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Волнения последних месяцев, а главное простуда, нервное потрясение способствовали ухудшению здоровья этой мужественной женщины. Она умерла, по словам мужа, в жесточайших страданиях 27 августа 1838 года. Находясь у её гроба, Тютчев поседел за одну ночь. Горю и отчаянию его не было предела. 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Поэт долго не может забыть Элеонору, всё вспоминает о ней. Даже десять лет спустя, в одну из наиболее грустных минут, у него вырывается выстраданное поэтическое признание: </w:t>
      </w:r>
    </w:p>
    <w:p w:rsidR="00C37E27" w:rsidRPr="00AE36ED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AE36ED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Еще томлюсь тоской желаний,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Еще стремлюсь к тебе душой —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в сумраке воспоминаний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Еще ловлю я образ твой...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Твой милый образ, незабвенный,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Он предо мной везде, всегда,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Недостижимый, неизменный,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Как ночью на небе звезда...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lastRenderedPageBreak/>
        <w:t xml:space="preserve">Тютчев всю свою жизнь не был однолюбом. Страстная любовь к первой жене у него непостижимым образом уживалась с увлечением другой женщиной, то же самое, как в зеркале, повторилось у него и во втором браке. Эту мучительную раздвоенность своей «греховной» любви 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поэт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 xml:space="preserve"> прежде всего хорошо сознавал сам, но ничего не мог с собой поделать.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17 июля 1839 года Тютчев венчался с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Эрнестиной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Дёрнберг</w:t>
      </w:r>
      <w:proofErr w:type="spellEnd"/>
      <w:r w:rsidR="006A5F51">
        <w:rPr>
          <w:rFonts w:ascii="Times New Roman" w:hAnsi="Times New Roman" w:cs="Times New Roman"/>
          <w:sz w:val="28"/>
          <w:szCs w:val="28"/>
        </w:rPr>
        <w:t xml:space="preserve"> </w:t>
      </w:r>
      <w:r w:rsidR="006A5F51" w:rsidRPr="006A5F5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(Слайд 5)</w:t>
      </w:r>
      <w:r w:rsidRPr="00E16FF3">
        <w:rPr>
          <w:rFonts w:ascii="Times New Roman" w:hAnsi="Times New Roman" w:cs="Times New Roman"/>
          <w:sz w:val="28"/>
          <w:szCs w:val="28"/>
        </w:rPr>
        <w:t xml:space="preserve"> в Швейцарии. Она была семью годами моложе его, чрезвычайно красива и обаятельна. Молодой женщине удалось покорить сердце поэта. Ей суждено было пройти по жизни с Фёдором Ивановичем до конца его дней и в полном смысле слова стать его ангелом – хранителем.</w:t>
      </w:r>
    </w:p>
    <w:p w:rsidR="00C37E27" w:rsidRPr="00AE36ED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Чувством любви к ней вызваны строки ещё одного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тютчевского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 шедевра – </w:t>
      </w:r>
      <w:r w:rsidRPr="00AE36ED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«Люблю глаза твои, мой друг…»</w:t>
      </w:r>
    </w:p>
    <w:p w:rsidR="00C37E27" w:rsidRPr="00E16FF3" w:rsidRDefault="00AE36ED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37E27" w:rsidRPr="00E16FF3">
        <w:rPr>
          <w:rFonts w:ascii="Times New Roman" w:hAnsi="Times New Roman" w:cs="Times New Roman"/>
          <w:i/>
          <w:sz w:val="28"/>
          <w:szCs w:val="28"/>
        </w:rPr>
        <w:t>Люблю глаза твои, мой друг,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С игрой их пламенно-чудесной,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Когда их </w:t>
      </w:r>
      <w:proofErr w:type="spellStart"/>
      <w:r w:rsidRPr="00E16FF3">
        <w:rPr>
          <w:rFonts w:ascii="Times New Roman" w:hAnsi="Times New Roman" w:cs="Times New Roman"/>
          <w:i/>
          <w:sz w:val="28"/>
          <w:szCs w:val="28"/>
        </w:rPr>
        <w:t>приподымешь</w:t>
      </w:r>
      <w:proofErr w:type="spell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вдруг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И, словно молнией небесной,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Окинешь бегло целый круг... 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Но есть сильней очарованья: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Глаза, потупленные ниц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В минуты страстного лобзанья,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сквозь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опущенных ресниц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Угрюмый, тусклый огнь желанья</w:t>
      </w:r>
    </w:p>
    <w:p w:rsidR="00C37E27" w:rsidRPr="00E16FF3" w:rsidRDefault="00C37E27" w:rsidP="00A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Даже в последние месяцы жизни Тютчев пытается писать стихи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Эрнестине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 Федоровне, все эти дни не отходящей от его постели:</w:t>
      </w:r>
    </w:p>
    <w:p w:rsidR="00DF39ED" w:rsidRDefault="00C37E27" w:rsidP="00A00B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>Все отнял у меня казнящий Бог:</w:t>
      </w:r>
    </w:p>
    <w:p w:rsidR="00C37E27" w:rsidRPr="00E16FF3" w:rsidRDefault="00C37E27" w:rsidP="00A00B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>Здоровье, силу воли, воздух, сон,</w:t>
      </w:r>
    </w:p>
    <w:p w:rsidR="00C37E27" w:rsidRPr="00E16FF3" w:rsidRDefault="00C37E27" w:rsidP="00A00B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Одну тебя при мне оставил Он,</w:t>
      </w:r>
    </w:p>
    <w:p w:rsidR="00C37E27" w:rsidRPr="00E16FF3" w:rsidRDefault="00C37E27" w:rsidP="00A00B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Чтоб я Ему еще молиться мог.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lastRenderedPageBreak/>
        <w:t xml:space="preserve">«Из длинного списка имён, желанных сердцу поэта, - писал его биограф, - нам известно только четыре имени – Амалия, Элеонора,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Эрнестина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>, Елена. Три иностранных имени и только одно русское! Но это единственное русское имя стало роковым для Тютчева.</w:t>
      </w:r>
      <w:r w:rsidR="006A5F51">
        <w:rPr>
          <w:rFonts w:ascii="Times New Roman" w:hAnsi="Times New Roman" w:cs="Times New Roman"/>
          <w:sz w:val="28"/>
          <w:szCs w:val="28"/>
        </w:rPr>
        <w:t xml:space="preserve"> </w:t>
      </w:r>
      <w:r w:rsidR="006A5F51" w:rsidRPr="006A5F5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(Слайд 6)</w:t>
      </w:r>
      <w:r w:rsidRPr="00E16FF3">
        <w:rPr>
          <w:rFonts w:ascii="Times New Roman" w:hAnsi="Times New Roman" w:cs="Times New Roman"/>
          <w:sz w:val="28"/>
          <w:szCs w:val="28"/>
        </w:rPr>
        <w:t xml:space="preserve"> Им определилось всё самое значительное  в его любовной лирике». Этим «самым значительным» стал так называемый </w:t>
      </w:r>
      <w:r w:rsidRPr="00017A5B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«</w:t>
      </w:r>
      <w:proofErr w:type="spellStart"/>
      <w:r w:rsidRPr="00017A5B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денисьевский</w:t>
      </w:r>
      <w:proofErr w:type="spellEnd"/>
      <w:r w:rsidRPr="00017A5B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 цикл».</w:t>
      </w:r>
      <w:r w:rsidRPr="00E16FF3">
        <w:rPr>
          <w:rFonts w:ascii="Times New Roman" w:hAnsi="Times New Roman" w:cs="Times New Roman"/>
          <w:sz w:val="28"/>
          <w:szCs w:val="28"/>
        </w:rPr>
        <w:t xml:space="preserve"> В последние годы его часто и, конечно, условно называют романом, по объёму, по сложности, по глубине психологизма.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Их знакомство состоялось в конце 1840-х годов в Смольном институте, где учились старшие дочери Фёдора Ивановича.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Об отношениях Тютчева с Еленой Александровной Денисьевой сын поэта Фёдор Фёдорович Тютчев писал: «Это увлечение, наиболее сильное во всей его жизни, оставило на ней глубокий след…»;  «В то время ему было уже под пятьдесят лет, но, тем не менее, он сохранил такую свежесть сердца и цельность чувств, такую способность к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безрассудочной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, не помнящей себя и слепой ко всему окружающему любви, что, читая его дышащие страстью письма и стихотворения, положительно отказываешься верить, что они вышли из-под пера не впервые полюбившего двадцатилетнего юноши, а </w:t>
      </w:r>
      <w:proofErr w:type="spellStart"/>
      <w:proofErr w:type="gramStart"/>
      <w:r w:rsidRPr="00E16FF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16FF3">
        <w:rPr>
          <w:rFonts w:ascii="Times New Roman" w:hAnsi="Times New Roman" w:cs="Times New Roman"/>
          <w:sz w:val="28"/>
          <w:szCs w:val="28"/>
        </w:rPr>
        <w:t xml:space="preserve"> пятидесятилетнего старца, сердце 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которого должно бы, казалось, давным-давно устать от бесчисленного множества увлечений, через которые оно прошло».</w:t>
      </w:r>
      <w:proofErr w:type="gramEnd"/>
    </w:p>
    <w:p w:rsidR="00C37E27" w:rsidRPr="00A00B3A" w:rsidRDefault="00C37E27" w:rsidP="00E16FF3">
      <w:pPr>
        <w:spacing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«Последняя любовь»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О, как на склоне наших лет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Нежней мы любим и суеверней...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Сияй, сияй, прощальный свет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Любви последней, зари вечерней!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Полнеба обхватила тень,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Лишь там, на западе, бродит сиянье, —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Помедли, помедли, вечерний день,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Продлись, продлись, очарованье.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Пускай скудеет в жилах кровь,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Но в сердце не скудеет нежность...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ты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>, последняя любовь!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Ты и блаженство и безнадежность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О личности возлюбленной поэта вспоминает Георгиевский, муж сестры Денисьевой: «…природа одарила её большим умом и остроумием, большою впечатлительностью и живостью, глубиною чувства и энергией характера…». По свидетельству Георгиевского, увлечение Тютчева Денисьевой «вызвало с её стороны такую глубокую, такую самоотверженную, такую страстную и энергическую любовь, что она охватила всё его существо, и он остался навсегда её пленником, до самой её кончины».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«</w:t>
      </w:r>
      <w:proofErr w:type="spellStart"/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Денисьевский</w:t>
      </w:r>
      <w:proofErr w:type="spellEnd"/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 цикл»</w:t>
      </w:r>
      <w:r w:rsidRPr="00E16FF3">
        <w:rPr>
          <w:rFonts w:ascii="Times New Roman" w:hAnsi="Times New Roman" w:cs="Times New Roman"/>
          <w:sz w:val="28"/>
          <w:szCs w:val="28"/>
        </w:rPr>
        <w:t xml:space="preserve"> стал лирическим памятником этому удивительному по силе и глубине чувству, его поэтической летописью.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Скрыть свои отношения от всезнающего, пропитанного сплетнями Петербурга, в котором Тютчев продолжал блистать остроумием и светской беседой, оказалось невозможным. И поэтому Елене Александровне быстро было отказано в приёме в тех домах, где она ещё совсем недавно была желанной гостьей, от Денисьевой отрёкся родной отец. О течении этой «блаженно-роковой» любви, продолжавшейся почти полтора десятилетия, рассказывают сами произведения поэта:</w:t>
      </w:r>
    </w:p>
    <w:p w:rsidR="00C37E27" w:rsidRPr="00A00B3A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«Чему молилась ты с любовью»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ab/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Чему молилась ты с любовью,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Что, как святыню, берегла,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Судьба людскому суесловью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На поруганье предала.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Толпа вошла, толпа вломилась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В святилище души твоей,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ты невольно постыдилась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тайн и жертв, доступных ей.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Ах, если бы живые крылья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Души, парящей над толпой,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Ее спасали от насилья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Безмерной пошлости людской!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В ряде стихотворений «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денисьевского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 цикла» нашла отражение драма любви, возникшая по вине социальных обстоятельств. Как известно, Тютчев, будучи женат на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Эрнестине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Дёрнберг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 и имея от неё троих детей, не считал себя вправе разорвать узы законного брака, к тому же он по-своему любил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Эрнестину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 благодарной любовью поэта и очень дорожил её чувствами к себе. Сын Тютчева и Денисьевой, Фёдор Фёдорович сообщал в воспоминаниях: «Как захваченный водоворотом, он бесцельно метался в заколдованном круге «нелепых, тяжелых, подчас унизительных условий созданного им самим положения, являясь в одно и то же время палачом и жертвой». Но самые тяжёлые испытания выпали всё же на долю Елены Александровны.</w:t>
      </w:r>
    </w:p>
    <w:p w:rsidR="00C37E27" w:rsidRPr="00A00B3A" w:rsidRDefault="00C37E27" w:rsidP="00E16F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В то же время положение Тютчева и в общественной жизни, и в служебной карьере оставалось тем же. Он по-прежнему писал стихи, создавая ставший потом знаменитым </w:t>
      </w:r>
      <w:r w:rsidRPr="00A00B3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00B3A">
        <w:rPr>
          <w:rFonts w:ascii="Times New Roman" w:hAnsi="Times New Roman" w:cs="Times New Roman"/>
          <w:i/>
          <w:sz w:val="28"/>
          <w:szCs w:val="28"/>
        </w:rPr>
        <w:t>денисьевский</w:t>
      </w:r>
      <w:proofErr w:type="spellEnd"/>
      <w:r w:rsidRPr="00A00B3A">
        <w:rPr>
          <w:rFonts w:ascii="Times New Roman" w:hAnsi="Times New Roman" w:cs="Times New Roman"/>
          <w:i/>
          <w:sz w:val="28"/>
          <w:szCs w:val="28"/>
        </w:rPr>
        <w:t xml:space="preserve"> цикл».</w:t>
      </w:r>
    </w:p>
    <w:p w:rsidR="00C37E27" w:rsidRPr="00A00B3A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«О, как убийственно мы любим»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ab/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О, как убийственно мы любим,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Как в буйной слепоте страстей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Мы то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всего вернее губим,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Что сердцу нашему милей!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Давно ль, гордясь своей победой,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Ты говорил: она моя...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Год не прошел — спроси и сведай,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Что уцелело от </w:t>
      </w:r>
      <w:proofErr w:type="spellStart"/>
      <w:r w:rsidRPr="00E16FF3">
        <w:rPr>
          <w:rFonts w:ascii="Times New Roman" w:hAnsi="Times New Roman" w:cs="Times New Roman"/>
          <w:i/>
          <w:sz w:val="28"/>
          <w:szCs w:val="28"/>
        </w:rPr>
        <w:t>нея</w:t>
      </w:r>
      <w:proofErr w:type="spell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Куда ланит девались розы,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Улыбка уст и блеск очей?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Все опалили, выжгли слезы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Горючей влагою своей.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Ты помнишь ли, при нашей встрече,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При первой встрече роковой,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Ее волшебный взор, и речи,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смех младенчески-живой?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что ж теперь? И где все это?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долговечен ли был сон?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Увы, как северное лето,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Был мимолетным гостем он!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Судьбы ужасным приговором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Твоя любовь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ней была,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незаслуженным позором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На жизнь ее она легла!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Жизнь отреченья, жизнь страданья!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В ее душевной глубине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Ей оставались </w:t>
      </w:r>
      <w:proofErr w:type="spellStart"/>
      <w:r w:rsidRPr="00E16FF3">
        <w:rPr>
          <w:rFonts w:ascii="Times New Roman" w:hAnsi="Times New Roman" w:cs="Times New Roman"/>
          <w:i/>
          <w:sz w:val="28"/>
          <w:szCs w:val="28"/>
        </w:rPr>
        <w:t>вспоминанья</w:t>
      </w:r>
      <w:proofErr w:type="spellEnd"/>
      <w:r w:rsidRPr="00E16FF3">
        <w:rPr>
          <w:rFonts w:ascii="Times New Roman" w:hAnsi="Times New Roman" w:cs="Times New Roman"/>
          <w:i/>
          <w:sz w:val="28"/>
          <w:szCs w:val="28"/>
        </w:rPr>
        <w:t>...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Но изменили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E16FF3">
        <w:rPr>
          <w:rFonts w:ascii="Times New Roman" w:hAnsi="Times New Roman" w:cs="Times New Roman"/>
          <w:i/>
          <w:sz w:val="28"/>
          <w:szCs w:val="28"/>
        </w:rPr>
        <w:t>оне</w:t>
      </w:r>
      <w:proofErr w:type="spellEnd"/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на земле ей дико стало,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Очарование ушло...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Толпа, нахлынув, в грязь втоптала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То, что в душе ее цвело.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что ж от долгого мученья,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Как </w:t>
      </w:r>
      <w:proofErr w:type="spellStart"/>
      <w:r w:rsidRPr="00E16FF3">
        <w:rPr>
          <w:rFonts w:ascii="Times New Roman" w:hAnsi="Times New Roman" w:cs="Times New Roman"/>
          <w:i/>
          <w:sz w:val="28"/>
          <w:szCs w:val="28"/>
        </w:rPr>
        <w:t>пепл</w:t>
      </w:r>
      <w:proofErr w:type="spellEnd"/>
      <w:r w:rsidRPr="00E16FF3">
        <w:rPr>
          <w:rFonts w:ascii="Times New Roman" w:hAnsi="Times New Roman" w:cs="Times New Roman"/>
          <w:i/>
          <w:sz w:val="28"/>
          <w:szCs w:val="28"/>
        </w:rPr>
        <w:t>, сберечь ей удалось?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Боль, злую боль ожесточенья,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Боль без отрады и без слез!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О, как убийственно мы любим!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Как в буйной слепоте страстей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Мы то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всего вернее губим,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Что сердцу нашему милей!..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В течение четырнадцати лет продолжались отношения Тютчева и Денисьевой. У них было трое детей. Сама Елена Александровна давно и тяжело болела чахоткой. Тютчев это видел, и муки его становились невыносимы:</w:t>
      </w:r>
    </w:p>
    <w:p w:rsidR="00C37E27" w:rsidRPr="00A00B3A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«Весь день она лежала в забытьи»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ab/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Весь день она лежала в забытьи,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всю ее уж тени покрывали —</w:t>
      </w:r>
    </w:p>
    <w:p w:rsidR="00A00B3A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Лил теплый летний дождь — его струи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 По листьям весело звучали.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медленно опомнилась она,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начала прислушиваться к шуму,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долго слушала — увлечена,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Погружена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в сознательную думу... 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вот, как бы беседуя с собой,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Сознательно она проговорила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(Я был при ней, убитый, но живой):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«О, как все это я любила!..»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...........................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Любила ты, и так, как ты, любить —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Нет, никому еще не удавалось —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О Господи!.. и это пережить...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И сердце на клочки не разорвалось...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Отринутая «обществом» и прошедшая через многие испытания, Елена Денисьева рано умерла, в возрасте 38 лет. Смерть её была в полном смысле слова невосполнимой утратой для поэта. «Всё кончено – вчера мы её похоронили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>о мне всё убито: мысль, чувство, память, всё… Пустота, страшная пустота. И даже в смерти – не предвижу облегченья. Ах, она мне на земле нужна, а не там где-то…», - писал Тютчев.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Через два месяца после смерти Денисьевой Тютчев пишет 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Георгиевскому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>: «Не живётся, мой друг, не живётся. Гноится рана, не заживает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>олько при ней и для неё я был личностью, только в её любви, в её беспредельной ко мне любви, я сознавал себя… Теперь я что-то бессмысленно живущее, какое-то живое, мучительное ничтожество…»</w:t>
      </w:r>
    </w:p>
    <w:p w:rsidR="00C37E27" w:rsidRPr="00A00B3A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А вот его стихотворение воспоминание, написанное год спустя </w:t>
      </w:r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«Накануне годовщины 4 августа 1864 года».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>Вот бреду я вдоль большой дороги</w:t>
      </w:r>
    </w:p>
    <w:p w:rsidR="00C37E27" w:rsidRPr="00E16FF3" w:rsidRDefault="00C37E27" w:rsidP="00E16FF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В тихом свете гаснущего дня,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Тяжело мне, замирают ноги...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Друг мой милый, видишь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ли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меня?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Всё темней, темнее над землёю –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Улетел последний отблеск дня...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Вот тот мир, где жили мы с тобою,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Ангел мой,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ты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видишь ли меня?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Завтра день молитвы и печали,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Завтра память рокового дня...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Ангел мой, где б души ни витали,</w:t>
      </w:r>
    </w:p>
    <w:p w:rsidR="00C37E27" w:rsidRPr="00E16FF3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FF3">
        <w:rPr>
          <w:rFonts w:ascii="Times New Roman" w:hAnsi="Times New Roman" w:cs="Times New Roman"/>
          <w:i/>
          <w:sz w:val="28"/>
          <w:szCs w:val="28"/>
        </w:rPr>
        <w:t xml:space="preserve"> Ангел мой, </w:t>
      </w:r>
      <w:proofErr w:type="gramStart"/>
      <w:r w:rsidRPr="00E16FF3">
        <w:rPr>
          <w:rFonts w:ascii="Times New Roman" w:hAnsi="Times New Roman" w:cs="Times New Roman"/>
          <w:i/>
          <w:sz w:val="28"/>
          <w:szCs w:val="28"/>
        </w:rPr>
        <w:t>ты</w:t>
      </w:r>
      <w:proofErr w:type="gramEnd"/>
      <w:r w:rsidRPr="00E16FF3">
        <w:rPr>
          <w:rFonts w:ascii="Times New Roman" w:hAnsi="Times New Roman" w:cs="Times New Roman"/>
          <w:i/>
          <w:sz w:val="28"/>
          <w:szCs w:val="28"/>
        </w:rPr>
        <w:t xml:space="preserve"> видишь ли меня?</w:t>
      </w:r>
    </w:p>
    <w:p w:rsidR="00C37E27" w:rsidRPr="00A00B3A" w:rsidRDefault="00C37E27" w:rsidP="00A00B3A">
      <w:pPr>
        <w:spacing w:after="0"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В Санкт-Петербурге, 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Волковом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 xml:space="preserve"> кладбище, в центре его находится недавно восстановленная усыпальница Денисьевых – Тютчевых. Место для неё и первый памятник выбирал сам поэт. Вместе с Еленой Александровной здесь покоятся и её дети, Елена, Николай, Фёдор. На небольшой мемориальной доске – цветы от почитателей </w:t>
      </w:r>
      <w:proofErr w:type="spellStart"/>
      <w:r w:rsidRPr="00E16FF3">
        <w:rPr>
          <w:rFonts w:ascii="Times New Roman" w:hAnsi="Times New Roman" w:cs="Times New Roman"/>
          <w:sz w:val="28"/>
          <w:szCs w:val="28"/>
        </w:rPr>
        <w:t>тютчевской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 поэзии, прекрасного и неувядаемого гимна любви – </w:t>
      </w:r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«</w:t>
      </w:r>
      <w:proofErr w:type="spellStart"/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денисьевского</w:t>
      </w:r>
      <w:proofErr w:type="spellEnd"/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 цикла».</w:t>
      </w:r>
    </w:p>
    <w:p w:rsidR="00C959BE" w:rsidRPr="00A00B3A" w:rsidRDefault="00C959BE" w:rsidP="00E16FF3">
      <w:pPr>
        <w:spacing w:line="36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00B3A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Ведущий.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Мешать соединенью двух сердец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Я не намерен. Может ли измена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Любви безмерной положить конец?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FF3">
        <w:rPr>
          <w:rFonts w:ascii="Times New Roman" w:hAnsi="Times New Roman" w:cs="Times New Roman"/>
          <w:sz w:val="28"/>
          <w:szCs w:val="28"/>
        </w:rPr>
        <w:t>Любовь не знает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 xml:space="preserve"> убыли и тлена.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Любовь - над бурей поднятый маяк,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меркнущий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 xml:space="preserve"> во мраке и тумане.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Любовь - звезда, которою моряк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Определяет место в океане.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Любовь - не кукла жалкая в руках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У времени, стирающего розы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На пламенных устах и на щеках,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И не страшны ей времени угрозы.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А если я не прав и лжет мой стих,</w:t>
      </w:r>
    </w:p>
    <w:p w:rsidR="00B05B37" w:rsidRPr="00E16FF3" w:rsidRDefault="00B05B37" w:rsidP="00A00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То нет любви - и нет стихов моих!</w:t>
      </w:r>
    </w:p>
    <w:p w:rsidR="00C959BE" w:rsidRPr="00A00B3A" w:rsidRDefault="00C959BE" w:rsidP="00A00B3A">
      <w:pPr>
        <w:spacing w:after="0"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proofErr w:type="gramStart"/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lastRenderedPageBreak/>
        <w:t>(В.Шекспир.</w:t>
      </w:r>
      <w:proofErr w:type="gramEnd"/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 xml:space="preserve">  Сонет №116</w:t>
      </w:r>
    </w:p>
    <w:p w:rsidR="00C959BE" w:rsidRPr="00A00B3A" w:rsidRDefault="00C959BE" w:rsidP="00E16FF3">
      <w:pPr>
        <w:spacing w:line="360" w:lineRule="auto"/>
        <w:jc w:val="both"/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</w:pPr>
      <w:proofErr w:type="gramStart"/>
      <w:r w:rsidRPr="00A00B3A">
        <w:rPr>
          <w:rFonts w:ascii="Times New Roman" w:hAnsi="Times New Roman" w:cs="Times New Roman"/>
          <w:i/>
          <w:color w:val="5F497A" w:themeColor="accent4" w:themeShade="BF"/>
          <w:sz w:val="28"/>
          <w:szCs w:val="28"/>
        </w:rPr>
        <w:t>Перевод Самуила Яковлевича Маршака)</w:t>
      </w:r>
      <w:proofErr w:type="gramEnd"/>
    </w:p>
    <w:p w:rsidR="00C37E27" w:rsidRPr="00E16FF3" w:rsidRDefault="00B05B37" w:rsidP="00E16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Я думаю, что под этими строками шекспировского сонета мог бы подписаться наш велики</w:t>
      </w:r>
      <w:r w:rsidR="00A00B3A">
        <w:rPr>
          <w:rFonts w:ascii="Times New Roman" w:hAnsi="Times New Roman" w:cs="Times New Roman"/>
          <w:sz w:val="28"/>
          <w:szCs w:val="28"/>
        </w:rPr>
        <w:t>й</w:t>
      </w:r>
      <w:r w:rsidRPr="00E16FF3">
        <w:rPr>
          <w:rFonts w:ascii="Times New Roman" w:hAnsi="Times New Roman" w:cs="Times New Roman"/>
          <w:sz w:val="28"/>
          <w:szCs w:val="28"/>
        </w:rPr>
        <w:t xml:space="preserve"> поэт, о творчестве котор</w:t>
      </w:r>
      <w:r w:rsidR="00A00B3A">
        <w:rPr>
          <w:rFonts w:ascii="Times New Roman" w:hAnsi="Times New Roman" w:cs="Times New Roman"/>
          <w:sz w:val="28"/>
          <w:szCs w:val="28"/>
        </w:rPr>
        <w:t>ого</w:t>
      </w:r>
      <w:r w:rsidRPr="00E16FF3">
        <w:rPr>
          <w:rFonts w:ascii="Times New Roman" w:hAnsi="Times New Roman" w:cs="Times New Roman"/>
          <w:sz w:val="28"/>
          <w:szCs w:val="28"/>
        </w:rPr>
        <w:t xml:space="preserve"> мы говорили. </w:t>
      </w:r>
    </w:p>
    <w:p w:rsidR="008E3445" w:rsidRPr="00E16FF3" w:rsidRDefault="006A5F51" w:rsidP="00E16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8E3445" w:rsidRPr="00E16FF3" w:rsidRDefault="008E3445" w:rsidP="00E16F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Анненков П.В. Материалы для биографии. – М., 1984.</w:t>
      </w:r>
    </w:p>
    <w:p w:rsidR="008E3445" w:rsidRPr="00E16FF3" w:rsidRDefault="008E3445" w:rsidP="00E16F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FF3">
        <w:rPr>
          <w:rFonts w:ascii="Times New Roman" w:hAnsi="Times New Roman" w:cs="Times New Roman"/>
          <w:sz w:val="28"/>
          <w:szCs w:val="28"/>
        </w:rPr>
        <w:t>Басина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 М.Я. На берегах Невы. – Л., 1976.</w:t>
      </w:r>
    </w:p>
    <w:p w:rsidR="008E3445" w:rsidRPr="00E16FF3" w:rsidRDefault="008E3445" w:rsidP="00E16F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FF3">
        <w:rPr>
          <w:rFonts w:ascii="Times New Roman" w:hAnsi="Times New Roman" w:cs="Times New Roman"/>
          <w:sz w:val="28"/>
          <w:szCs w:val="28"/>
        </w:rPr>
        <w:t>Чагин</w:t>
      </w:r>
      <w:proofErr w:type="spellEnd"/>
      <w:r w:rsidRPr="00E16FF3">
        <w:rPr>
          <w:rFonts w:ascii="Times New Roman" w:hAnsi="Times New Roman" w:cs="Times New Roman"/>
          <w:sz w:val="28"/>
          <w:szCs w:val="28"/>
        </w:rPr>
        <w:t xml:space="preserve"> Г.В. Федор Иванович Тютчев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6FF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16FF3">
        <w:rPr>
          <w:rFonts w:ascii="Times New Roman" w:hAnsi="Times New Roman" w:cs="Times New Roman"/>
          <w:sz w:val="28"/>
          <w:szCs w:val="28"/>
        </w:rPr>
        <w:t>иография писателя). – М., 1990.</w:t>
      </w:r>
    </w:p>
    <w:p w:rsidR="008E3445" w:rsidRPr="00E16FF3" w:rsidRDefault="008E3445" w:rsidP="00E16F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Кошелев В.А. Легенда о Тютчеве. – М., 1998.</w:t>
      </w:r>
    </w:p>
    <w:p w:rsidR="00C37E27" w:rsidRPr="00E16FF3" w:rsidRDefault="00E21BED" w:rsidP="006A5F5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F3">
        <w:rPr>
          <w:rFonts w:ascii="Times New Roman" w:hAnsi="Times New Roman" w:cs="Times New Roman"/>
          <w:sz w:val="28"/>
          <w:szCs w:val="28"/>
        </w:rPr>
        <w:t>Харитонова О.Н. Любовная лирика Тютчева. Литература в школе №1 – 1998.</w:t>
      </w:r>
      <w:r w:rsidR="006A5F51" w:rsidRPr="00E16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E27" w:rsidRPr="00E16FF3" w:rsidRDefault="00C37E27" w:rsidP="00640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64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CC" w:rsidRDefault="00670ECC" w:rsidP="0064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CC" w:rsidRDefault="00670ECC" w:rsidP="0064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CC" w:rsidRDefault="00670ECC" w:rsidP="0064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CC" w:rsidRDefault="00670ECC" w:rsidP="0064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CC" w:rsidRDefault="00670ECC" w:rsidP="0064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CC" w:rsidRDefault="00670ECC" w:rsidP="0064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CC" w:rsidRDefault="00670ECC" w:rsidP="0064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CC" w:rsidRDefault="00670ECC" w:rsidP="0064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CC" w:rsidRDefault="00670ECC" w:rsidP="0064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CC" w:rsidRDefault="00670ECC" w:rsidP="0064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0B6" w:rsidRPr="000100B6" w:rsidRDefault="00010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00B6" w:rsidRPr="000100B6" w:rsidSect="0021700B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23" w:rsidRDefault="00C03323" w:rsidP="006A5F51">
      <w:pPr>
        <w:spacing w:after="0" w:line="240" w:lineRule="auto"/>
      </w:pPr>
      <w:r>
        <w:separator/>
      </w:r>
    </w:p>
  </w:endnote>
  <w:endnote w:type="continuationSeparator" w:id="0">
    <w:p w:rsidR="00C03323" w:rsidRDefault="00C03323" w:rsidP="006A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51" w:rsidRDefault="006A5F51">
    <w:pPr>
      <w:pStyle w:val="a8"/>
    </w:pPr>
    <w:proofErr w:type="spellStart"/>
    <w:r>
      <w:t>Гриненкова</w:t>
    </w:r>
    <w:proofErr w:type="spellEnd"/>
    <w:r>
      <w:t xml:space="preserve"> Е.М. 16.</w:t>
    </w:r>
    <w:r w:rsidR="00A601DC">
      <w:t>11</w:t>
    </w:r>
    <w:r>
      <w:t>.201</w:t>
    </w:r>
    <w:r w:rsidR="00A601DC">
      <w:t>7г.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23" w:rsidRDefault="00C03323" w:rsidP="006A5F51">
      <w:pPr>
        <w:spacing w:after="0" w:line="240" w:lineRule="auto"/>
      </w:pPr>
      <w:r>
        <w:separator/>
      </w:r>
    </w:p>
  </w:footnote>
  <w:footnote w:type="continuationSeparator" w:id="0">
    <w:p w:rsidR="00C03323" w:rsidRDefault="00C03323" w:rsidP="006A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7193"/>
    <w:multiLevelType w:val="hybridMultilevel"/>
    <w:tmpl w:val="D5CE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0B6"/>
    <w:rsid w:val="000100B6"/>
    <w:rsid w:val="00017A5B"/>
    <w:rsid w:val="000C047C"/>
    <w:rsid w:val="00144EFC"/>
    <w:rsid w:val="001805AB"/>
    <w:rsid w:val="001D4FD7"/>
    <w:rsid w:val="0021700B"/>
    <w:rsid w:val="002863B9"/>
    <w:rsid w:val="002B3C38"/>
    <w:rsid w:val="002B5B4E"/>
    <w:rsid w:val="002D1731"/>
    <w:rsid w:val="002E3FC7"/>
    <w:rsid w:val="002E7BF5"/>
    <w:rsid w:val="00310DAF"/>
    <w:rsid w:val="0042014D"/>
    <w:rsid w:val="004474B6"/>
    <w:rsid w:val="00534D8C"/>
    <w:rsid w:val="00587B23"/>
    <w:rsid w:val="005F27D0"/>
    <w:rsid w:val="005F2C95"/>
    <w:rsid w:val="006235BD"/>
    <w:rsid w:val="00640323"/>
    <w:rsid w:val="00670ECC"/>
    <w:rsid w:val="006922CC"/>
    <w:rsid w:val="0069722C"/>
    <w:rsid w:val="006A5F51"/>
    <w:rsid w:val="00700400"/>
    <w:rsid w:val="007249A1"/>
    <w:rsid w:val="007321A1"/>
    <w:rsid w:val="00771625"/>
    <w:rsid w:val="008A4377"/>
    <w:rsid w:val="008A7D94"/>
    <w:rsid w:val="008E3445"/>
    <w:rsid w:val="008F4CD7"/>
    <w:rsid w:val="009C3326"/>
    <w:rsid w:val="00A00B3A"/>
    <w:rsid w:val="00A601DC"/>
    <w:rsid w:val="00AC5247"/>
    <w:rsid w:val="00AE36ED"/>
    <w:rsid w:val="00B05B37"/>
    <w:rsid w:val="00C03323"/>
    <w:rsid w:val="00C37E27"/>
    <w:rsid w:val="00C959BE"/>
    <w:rsid w:val="00CE43D4"/>
    <w:rsid w:val="00D26CA6"/>
    <w:rsid w:val="00D60CC2"/>
    <w:rsid w:val="00DF39ED"/>
    <w:rsid w:val="00E11D92"/>
    <w:rsid w:val="00E16FF3"/>
    <w:rsid w:val="00E21BED"/>
    <w:rsid w:val="00E85331"/>
    <w:rsid w:val="00ED0E84"/>
    <w:rsid w:val="00FE453A"/>
    <w:rsid w:val="00FE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4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3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63B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A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F51"/>
  </w:style>
  <w:style w:type="paragraph" w:styleId="a8">
    <w:name w:val="footer"/>
    <w:basedOn w:val="a"/>
    <w:link w:val="a9"/>
    <w:uiPriority w:val="99"/>
    <w:unhideWhenUsed/>
    <w:rsid w:val="006A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F51"/>
  </w:style>
  <w:style w:type="paragraph" w:styleId="aa">
    <w:name w:val="Balloon Text"/>
    <w:basedOn w:val="a"/>
    <w:link w:val="ab"/>
    <w:uiPriority w:val="99"/>
    <w:semiHidden/>
    <w:unhideWhenUsed/>
    <w:rsid w:val="006A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08FA6-EA1E-48EC-B62B-588B4393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16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OLDI</cp:lastModifiedBy>
  <cp:revision>17</cp:revision>
  <dcterms:created xsi:type="dcterms:W3CDTF">2013-01-13T13:04:00Z</dcterms:created>
  <dcterms:modified xsi:type="dcterms:W3CDTF">2018-08-25T12:51:00Z</dcterms:modified>
</cp:coreProperties>
</file>